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5BB3" w14:textId="5B53ACD9" w:rsidR="00C05469" w:rsidRPr="00C05469" w:rsidRDefault="00775A88" w:rsidP="00C05469">
      <w:pPr>
        <w:pStyle w:val="Tytu"/>
      </w:pPr>
      <w:r>
        <w:t>Standardy organizacyjne teleporady</w:t>
      </w:r>
      <w:r>
        <w:br/>
        <w:t>w ramach POZ</w:t>
      </w:r>
      <w:r w:rsidR="00EA60FF">
        <w:t>:</w:t>
      </w:r>
      <w:r>
        <w:t xml:space="preserve"> </w:t>
      </w:r>
      <w:r w:rsidR="00EA60FF">
        <w:t>i</w:t>
      </w:r>
      <w:r w:rsidR="00153CD6">
        <w:t xml:space="preserve">nformacje </w:t>
      </w:r>
      <w:r w:rsidR="00F65AB6">
        <w:t>dla pacjentów</w:t>
      </w:r>
    </w:p>
    <w:p w14:paraId="62AA9C17" w14:textId="00888EC9" w:rsidR="00153CD6" w:rsidRDefault="007B2CF7" w:rsidP="00153CD6">
      <w:pPr>
        <w:pStyle w:val="Podtytu"/>
      </w:pPr>
      <w:r>
        <w:t>0</w:t>
      </w:r>
      <w:r w:rsidR="00CA0E7F">
        <w:t>5</w:t>
      </w:r>
      <w:r w:rsidR="004E0F73">
        <w:t>.</w:t>
      </w:r>
      <w:r w:rsidR="00D66AA2">
        <w:t>0</w:t>
      </w:r>
      <w:r>
        <w:t>2</w:t>
      </w:r>
      <w:r w:rsidR="00153CD6">
        <w:t>.202</w:t>
      </w:r>
      <w:r w:rsidR="00260E1E">
        <w:t>1</w:t>
      </w:r>
    </w:p>
    <w:p w14:paraId="2138ED00" w14:textId="5E55C31A" w:rsidR="00775A88" w:rsidRDefault="00775A88" w:rsidP="00775A88"/>
    <w:p w14:paraId="5FB24E6C" w14:textId="44F75982" w:rsidR="00613973" w:rsidRDefault="00EA60FF" w:rsidP="008041AB">
      <w:pPr>
        <w:jc w:val="both"/>
      </w:pPr>
      <w:r>
        <w:t>Dokument ten zawiera informacje o warunkach udzielania teleporad</w:t>
      </w:r>
      <w:r w:rsidR="00111EB7">
        <w:t xml:space="preserve"> i e-rozwiązaniach stosowanych</w:t>
      </w:r>
      <w:r w:rsidR="00111EB7">
        <w:br/>
      </w:r>
      <w:r>
        <w:t>w</w:t>
      </w:r>
      <w:r w:rsidR="00491A0B">
        <w:t xml:space="preserve"> </w:t>
      </w:r>
      <w:r w:rsidR="00491A0B" w:rsidRPr="00491A0B">
        <w:rPr>
          <w:b/>
          <w:bCs/>
        </w:rPr>
        <w:t>,,START” Sp.zo.o</w:t>
      </w:r>
      <w:r>
        <w:t xml:space="preserve"> </w:t>
      </w:r>
      <w:r w:rsidR="00491A0B">
        <w:rPr>
          <w:b/>
          <w:bCs/>
        </w:rPr>
        <w:t>,</w:t>
      </w:r>
      <w:r w:rsidR="00C05469">
        <w:rPr>
          <w:b/>
          <w:bCs/>
        </w:rPr>
        <w:t>NZLA Medycyna Rodzinna w Sosnowcu</w:t>
      </w:r>
      <w:r>
        <w:t xml:space="preserve"> , zgodnie z § 3 p. 1 rozporządzenia Ministra Zdrowia z dnia 12 sierpnia 2020 r. w sprawie </w:t>
      </w:r>
      <w:r w:rsidRPr="00EA60FF">
        <w:t>standardu organizacyjnego teleporady w ramach podstawowej opieki zdrowotnej</w:t>
      </w:r>
      <w:r>
        <w:t>.</w:t>
      </w:r>
    </w:p>
    <w:p w14:paraId="1EAF16D5" w14:textId="32BA8C9B" w:rsidR="00613973" w:rsidRDefault="00613973" w:rsidP="008041AB">
      <w:pPr>
        <w:jc w:val="both"/>
      </w:pPr>
      <w:bookmarkStart w:id="0" w:name="_Hlk49172905"/>
      <w:r>
        <w:t>Dokument jest przeznaczony dla pacjentów Świadczeniodawcy. Jego treść jest udostępniana:</w:t>
      </w:r>
    </w:p>
    <w:p w14:paraId="39B0D4E0" w14:textId="6ED96BE7" w:rsidR="00613973" w:rsidRDefault="00613973" w:rsidP="00613973">
      <w:pPr>
        <w:pStyle w:val="Akapitzlist"/>
        <w:numPr>
          <w:ilvl w:val="0"/>
          <w:numId w:val="5"/>
        </w:numPr>
        <w:jc w:val="both"/>
      </w:pPr>
      <w:r>
        <w:t>w miejscu udzielania świadczeń przez Świadczeniodawc</w:t>
      </w:r>
      <w:r w:rsidR="00C05469">
        <w:t>ę</w:t>
      </w:r>
      <w:r>
        <w:t>,</w:t>
      </w:r>
      <w:r w:rsidR="00D64DD6">
        <w:t xml:space="preserve"> w Sosnowcu ul.Naftowa 35 i Sosnowiec ul.Sobieskiego 29.</w:t>
      </w:r>
    </w:p>
    <w:p w14:paraId="58BE543C" w14:textId="61145362" w:rsidR="00613973" w:rsidRDefault="00613973" w:rsidP="00613973">
      <w:pPr>
        <w:pStyle w:val="Akapitzlist"/>
        <w:numPr>
          <w:ilvl w:val="0"/>
          <w:numId w:val="5"/>
        </w:numPr>
        <w:jc w:val="both"/>
      </w:pPr>
      <w:r>
        <w:t>na stronie internetowej Świadczenioda</w:t>
      </w:r>
      <w:r w:rsidR="00C05469">
        <w:t>wcy</w:t>
      </w:r>
      <w:r w:rsidR="00D64DD6">
        <w:t xml:space="preserve"> www.medycycynarodzinna.sosnowiec.pl</w:t>
      </w:r>
    </w:p>
    <w:p w14:paraId="3B310025" w14:textId="3168EFF3" w:rsidR="00613973" w:rsidRDefault="00613973" w:rsidP="00613973">
      <w:pPr>
        <w:pStyle w:val="Akapitzlist"/>
        <w:numPr>
          <w:ilvl w:val="0"/>
          <w:numId w:val="5"/>
        </w:numPr>
        <w:jc w:val="both"/>
      </w:pPr>
      <w:r>
        <w:t>telefonicznie (na żądanie pacjenta).</w:t>
      </w:r>
    </w:p>
    <w:p w14:paraId="21C9FFD1" w14:textId="7DFEA407" w:rsidR="00AB5CE9" w:rsidRDefault="00AB5CE9" w:rsidP="00AB5CE9">
      <w:pPr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3744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9D61B2" w14:textId="4BE122E2" w:rsidR="00AB5CE9" w:rsidRDefault="00AB5CE9">
          <w:pPr>
            <w:pStyle w:val="Nagwekspisutreci"/>
          </w:pPr>
          <w:r>
            <w:t>Spis treści</w:t>
          </w:r>
        </w:p>
        <w:p w14:paraId="6AA348F6" w14:textId="3607161E" w:rsidR="000D3A54" w:rsidRDefault="00AB5CE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60213" w:history="1">
            <w:r w:rsidR="000D3A54" w:rsidRPr="00267219">
              <w:rPr>
                <w:rStyle w:val="Hipercze"/>
                <w:noProof/>
              </w:rPr>
              <w:t>1. Informacje o warunkach udzielania telepor</w:t>
            </w:r>
            <w:r w:rsidR="00491A0B">
              <w:rPr>
                <w:rStyle w:val="Hipercze"/>
                <w:noProof/>
              </w:rPr>
              <w:t xml:space="preserve">                                                                                                </w:t>
            </w:r>
            <w:r w:rsidR="000D3A54">
              <w:rPr>
                <w:noProof/>
                <w:webHidden/>
              </w:rPr>
              <w:fldChar w:fldCharType="begin"/>
            </w:r>
            <w:r w:rsidR="000D3A54">
              <w:rPr>
                <w:noProof/>
                <w:webHidden/>
              </w:rPr>
              <w:instrText xml:space="preserve"> PAGEREF _Toc51760213 \h </w:instrText>
            </w:r>
            <w:r w:rsidR="000D3A54">
              <w:rPr>
                <w:noProof/>
                <w:webHidden/>
              </w:rPr>
            </w:r>
            <w:r w:rsidR="000D3A54">
              <w:rPr>
                <w:noProof/>
                <w:webHidden/>
              </w:rPr>
              <w:fldChar w:fldCharType="separate"/>
            </w:r>
            <w:r w:rsidR="000D3A54">
              <w:rPr>
                <w:noProof/>
                <w:webHidden/>
              </w:rPr>
              <w:t>2</w:t>
            </w:r>
            <w:r w:rsidR="000D3A54">
              <w:rPr>
                <w:noProof/>
                <w:webHidden/>
              </w:rPr>
              <w:fldChar w:fldCharType="end"/>
            </w:r>
          </w:hyperlink>
        </w:p>
        <w:p w14:paraId="1532F2D7" w14:textId="5907609D" w:rsidR="000D3A54" w:rsidRDefault="00A427C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760214" w:history="1">
            <w:r w:rsidR="000D3A54" w:rsidRPr="00267219">
              <w:rPr>
                <w:rStyle w:val="Hipercze"/>
                <w:noProof/>
              </w:rPr>
              <w:t>1.1 Systemy wykorzystywane do udzielania teleporad</w:t>
            </w:r>
            <w:r w:rsidR="00491A0B">
              <w:rPr>
                <w:noProof/>
                <w:webHidden/>
              </w:rPr>
              <w:t xml:space="preserve">                                                                             </w:t>
            </w:r>
            <w:r w:rsidR="000D3A54">
              <w:rPr>
                <w:noProof/>
                <w:webHidden/>
              </w:rPr>
              <w:fldChar w:fldCharType="begin"/>
            </w:r>
            <w:r w:rsidR="000D3A54">
              <w:rPr>
                <w:noProof/>
                <w:webHidden/>
              </w:rPr>
              <w:instrText xml:space="preserve"> PAGEREF _Toc51760214 \h </w:instrText>
            </w:r>
            <w:r w:rsidR="000D3A54">
              <w:rPr>
                <w:noProof/>
                <w:webHidden/>
              </w:rPr>
            </w:r>
            <w:r w:rsidR="000D3A54">
              <w:rPr>
                <w:noProof/>
                <w:webHidden/>
              </w:rPr>
              <w:fldChar w:fldCharType="separate"/>
            </w:r>
            <w:r w:rsidR="000D3A54">
              <w:rPr>
                <w:noProof/>
                <w:webHidden/>
              </w:rPr>
              <w:t>2</w:t>
            </w:r>
            <w:r w:rsidR="000D3A54">
              <w:rPr>
                <w:noProof/>
                <w:webHidden/>
              </w:rPr>
              <w:fldChar w:fldCharType="end"/>
            </w:r>
          </w:hyperlink>
        </w:p>
        <w:p w14:paraId="5E9AE40A" w14:textId="51B1AFF6" w:rsidR="000D3A54" w:rsidRDefault="00A427C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760215" w:history="1">
            <w:r w:rsidR="000D3A54" w:rsidRPr="00267219">
              <w:rPr>
                <w:rStyle w:val="Hipercze"/>
                <w:noProof/>
              </w:rPr>
              <w:t>1.2 Ustalenie terminu teleporady</w:t>
            </w:r>
            <w:r w:rsidR="00491A0B">
              <w:rPr>
                <w:noProof/>
                <w:webHidden/>
              </w:rPr>
              <w:t xml:space="preserve">                                                                                                                 </w:t>
            </w:r>
            <w:r w:rsidR="000D3A54">
              <w:rPr>
                <w:noProof/>
                <w:webHidden/>
              </w:rPr>
              <w:fldChar w:fldCharType="begin"/>
            </w:r>
            <w:r w:rsidR="000D3A54">
              <w:rPr>
                <w:noProof/>
                <w:webHidden/>
              </w:rPr>
              <w:instrText xml:space="preserve"> PAGEREF _Toc51760215 \h </w:instrText>
            </w:r>
            <w:r w:rsidR="000D3A54">
              <w:rPr>
                <w:noProof/>
                <w:webHidden/>
              </w:rPr>
            </w:r>
            <w:r w:rsidR="000D3A54">
              <w:rPr>
                <w:noProof/>
                <w:webHidden/>
              </w:rPr>
              <w:fldChar w:fldCharType="separate"/>
            </w:r>
            <w:r w:rsidR="000D3A54">
              <w:rPr>
                <w:noProof/>
                <w:webHidden/>
              </w:rPr>
              <w:t>2</w:t>
            </w:r>
            <w:r w:rsidR="000D3A54">
              <w:rPr>
                <w:noProof/>
                <w:webHidden/>
              </w:rPr>
              <w:fldChar w:fldCharType="end"/>
            </w:r>
          </w:hyperlink>
        </w:p>
        <w:p w14:paraId="772B4DD6" w14:textId="6E60E0D5" w:rsidR="000D3A54" w:rsidRDefault="00A427C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760216" w:history="1">
            <w:r w:rsidR="000D3A54" w:rsidRPr="00267219">
              <w:rPr>
                <w:rStyle w:val="Hipercze"/>
                <w:noProof/>
              </w:rPr>
              <w:t>1.3 Nawiązanie kontaktu z pacjentem</w:t>
            </w:r>
            <w:r w:rsidR="00491A0B">
              <w:rPr>
                <w:noProof/>
                <w:webHidden/>
              </w:rPr>
              <w:t xml:space="preserve">                                                                                                          </w:t>
            </w:r>
            <w:r w:rsidR="000D3A54">
              <w:rPr>
                <w:noProof/>
                <w:webHidden/>
              </w:rPr>
              <w:fldChar w:fldCharType="begin"/>
            </w:r>
            <w:r w:rsidR="000D3A54">
              <w:rPr>
                <w:noProof/>
                <w:webHidden/>
              </w:rPr>
              <w:instrText xml:space="preserve"> PAGEREF _Toc51760216 \h </w:instrText>
            </w:r>
            <w:r w:rsidR="000D3A54">
              <w:rPr>
                <w:noProof/>
                <w:webHidden/>
              </w:rPr>
            </w:r>
            <w:r w:rsidR="000D3A54">
              <w:rPr>
                <w:noProof/>
                <w:webHidden/>
              </w:rPr>
              <w:fldChar w:fldCharType="separate"/>
            </w:r>
            <w:r w:rsidR="000D3A54">
              <w:rPr>
                <w:noProof/>
                <w:webHidden/>
              </w:rPr>
              <w:t>2</w:t>
            </w:r>
            <w:r w:rsidR="000D3A54">
              <w:rPr>
                <w:noProof/>
                <w:webHidden/>
              </w:rPr>
              <w:fldChar w:fldCharType="end"/>
            </w:r>
          </w:hyperlink>
        </w:p>
        <w:p w14:paraId="1D13BE4D" w14:textId="2387E84D" w:rsidR="000D3A54" w:rsidRDefault="00A427C1" w:rsidP="009F3BA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760217" w:history="1">
            <w:r w:rsidR="000D3A54" w:rsidRPr="00267219">
              <w:rPr>
                <w:rStyle w:val="Hipercze"/>
                <w:noProof/>
              </w:rPr>
              <w:t>1.4 Sposób udzielenia teleporady</w:t>
            </w:r>
            <w:r w:rsidR="00491A0B">
              <w:rPr>
                <w:noProof/>
                <w:webHidden/>
              </w:rPr>
              <w:t xml:space="preserve">                                                                                                                  </w:t>
            </w:r>
            <w:r w:rsidR="000D3A54">
              <w:rPr>
                <w:noProof/>
                <w:webHidden/>
              </w:rPr>
              <w:fldChar w:fldCharType="begin"/>
            </w:r>
            <w:r w:rsidR="000D3A54">
              <w:rPr>
                <w:noProof/>
                <w:webHidden/>
              </w:rPr>
              <w:instrText xml:space="preserve"> PAGEREF _Toc51760217 \h </w:instrText>
            </w:r>
            <w:r w:rsidR="000D3A54">
              <w:rPr>
                <w:noProof/>
                <w:webHidden/>
              </w:rPr>
            </w:r>
            <w:r w:rsidR="000D3A54">
              <w:rPr>
                <w:noProof/>
                <w:webHidden/>
              </w:rPr>
              <w:fldChar w:fldCharType="separate"/>
            </w:r>
            <w:r w:rsidR="000D3A54">
              <w:rPr>
                <w:noProof/>
                <w:webHidden/>
              </w:rPr>
              <w:t>2</w:t>
            </w:r>
            <w:r w:rsidR="000D3A54">
              <w:rPr>
                <w:noProof/>
                <w:webHidden/>
              </w:rPr>
              <w:fldChar w:fldCharType="end"/>
            </w:r>
          </w:hyperlink>
        </w:p>
        <w:p w14:paraId="3A217203" w14:textId="61926BF4" w:rsidR="000D3A54" w:rsidRDefault="009F3BA4" w:rsidP="009F3BA4">
          <w:pPr>
            <w:pStyle w:val="Spistreci3"/>
            <w:tabs>
              <w:tab w:val="right" w:leader="dot" w:pos="9062"/>
            </w:tabs>
            <w:ind w:left="0"/>
            <w:rPr>
              <w:rFonts w:eastAsiaTheme="minorEastAsia"/>
              <w:noProof/>
              <w:lang w:eastAsia="pl-PL"/>
            </w:rPr>
          </w:pPr>
          <w:r>
            <w:rPr>
              <w:rFonts w:eastAsiaTheme="minorEastAsia"/>
              <w:noProof/>
              <w:lang w:eastAsia="pl-PL"/>
            </w:rPr>
            <w:t xml:space="preserve">     1.5 Sposób postępowania przy braku kontaktu z pacjentem                                                                   2</w:t>
          </w:r>
        </w:p>
        <w:p w14:paraId="301FBA87" w14:textId="5F5E7BD7" w:rsidR="000D3A54" w:rsidRDefault="00A427C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760222" w:history="1">
            <w:r w:rsidR="009F3BA4">
              <w:rPr>
                <w:rStyle w:val="Hipercze"/>
                <w:noProof/>
              </w:rPr>
              <w:t>1.6</w:t>
            </w:r>
          </w:hyperlink>
          <w:r w:rsidR="009F3BA4">
            <w:rPr>
              <w:noProof/>
            </w:rPr>
            <w:t xml:space="preserve"> Bezpośredni kontakt z pacjentem                                                                                                           2                                                                                                            </w:t>
          </w:r>
        </w:p>
        <w:p w14:paraId="4C4393ED" w14:textId="244842FA" w:rsidR="000D3A54" w:rsidRDefault="00A427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760223" w:history="1">
            <w:r w:rsidR="000D3A54" w:rsidRPr="00267219">
              <w:rPr>
                <w:rStyle w:val="Hipercze"/>
                <w:noProof/>
              </w:rPr>
              <w:t>2. Instrukcje dla pacjentów</w:t>
            </w:r>
            <w:r w:rsidR="00491A0B">
              <w:rPr>
                <w:noProof/>
                <w:webHidden/>
              </w:rPr>
              <w:t xml:space="preserve">                                                                                                                                  </w:t>
            </w:r>
            <w:r w:rsidR="000D3A54">
              <w:rPr>
                <w:noProof/>
                <w:webHidden/>
              </w:rPr>
              <w:fldChar w:fldCharType="begin"/>
            </w:r>
            <w:r w:rsidR="000D3A54">
              <w:rPr>
                <w:noProof/>
                <w:webHidden/>
              </w:rPr>
              <w:instrText xml:space="preserve"> PAGEREF _Toc51760223 \h </w:instrText>
            </w:r>
            <w:r w:rsidR="000D3A54">
              <w:rPr>
                <w:noProof/>
                <w:webHidden/>
              </w:rPr>
            </w:r>
            <w:r w:rsidR="000D3A54">
              <w:rPr>
                <w:noProof/>
                <w:webHidden/>
              </w:rPr>
              <w:fldChar w:fldCharType="separate"/>
            </w:r>
            <w:r w:rsidR="000D3A54">
              <w:rPr>
                <w:noProof/>
                <w:webHidden/>
              </w:rPr>
              <w:t>3</w:t>
            </w:r>
            <w:r w:rsidR="000D3A54">
              <w:rPr>
                <w:noProof/>
                <w:webHidden/>
              </w:rPr>
              <w:fldChar w:fldCharType="end"/>
            </w:r>
          </w:hyperlink>
        </w:p>
        <w:p w14:paraId="578EBE7E" w14:textId="07812F49" w:rsidR="000D3A54" w:rsidRDefault="00A427C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760224" w:history="1">
            <w:r w:rsidR="000D3A54" w:rsidRPr="00267219">
              <w:rPr>
                <w:rStyle w:val="Hipercze"/>
                <w:noProof/>
              </w:rPr>
              <w:t>2.1 E-recepty</w:t>
            </w:r>
            <w:r w:rsidR="00491A0B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           </w:t>
            </w:r>
            <w:r w:rsidR="000D3A54">
              <w:rPr>
                <w:noProof/>
                <w:webHidden/>
              </w:rPr>
              <w:fldChar w:fldCharType="begin"/>
            </w:r>
            <w:r w:rsidR="000D3A54">
              <w:rPr>
                <w:noProof/>
                <w:webHidden/>
              </w:rPr>
              <w:instrText xml:space="preserve"> PAGEREF _Toc51760224 \h </w:instrText>
            </w:r>
            <w:r w:rsidR="000D3A54">
              <w:rPr>
                <w:noProof/>
                <w:webHidden/>
              </w:rPr>
            </w:r>
            <w:r w:rsidR="000D3A54">
              <w:rPr>
                <w:noProof/>
                <w:webHidden/>
              </w:rPr>
              <w:fldChar w:fldCharType="separate"/>
            </w:r>
            <w:r w:rsidR="000D3A54">
              <w:rPr>
                <w:noProof/>
                <w:webHidden/>
              </w:rPr>
              <w:t>3</w:t>
            </w:r>
            <w:r w:rsidR="000D3A54">
              <w:rPr>
                <w:noProof/>
                <w:webHidden/>
              </w:rPr>
              <w:fldChar w:fldCharType="end"/>
            </w:r>
          </w:hyperlink>
        </w:p>
        <w:p w14:paraId="1A2EC7FC" w14:textId="1B1896E0" w:rsidR="000D3A54" w:rsidRDefault="00A427C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760225" w:history="1">
            <w:r w:rsidR="000D3A54" w:rsidRPr="00267219">
              <w:rPr>
                <w:rStyle w:val="Hipercze"/>
                <w:noProof/>
              </w:rPr>
              <w:t>2.2 E-skierowania</w:t>
            </w:r>
            <w:r w:rsidR="00491A0B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   </w:t>
            </w:r>
            <w:r w:rsidR="000D3A54">
              <w:rPr>
                <w:noProof/>
                <w:webHidden/>
              </w:rPr>
              <w:fldChar w:fldCharType="begin"/>
            </w:r>
            <w:r w:rsidR="000D3A54">
              <w:rPr>
                <w:noProof/>
                <w:webHidden/>
              </w:rPr>
              <w:instrText xml:space="preserve"> PAGEREF _Toc51760225 \h </w:instrText>
            </w:r>
            <w:r w:rsidR="000D3A54">
              <w:rPr>
                <w:noProof/>
                <w:webHidden/>
              </w:rPr>
            </w:r>
            <w:r w:rsidR="000D3A54">
              <w:rPr>
                <w:noProof/>
                <w:webHidden/>
              </w:rPr>
              <w:fldChar w:fldCharType="separate"/>
            </w:r>
            <w:r w:rsidR="000D3A54">
              <w:rPr>
                <w:noProof/>
                <w:webHidden/>
              </w:rPr>
              <w:t>4</w:t>
            </w:r>
            <w:r w:rsidR="000D3A54">
              <w:rPr>
                <w:noProof/>
                <w:webHidden/>
              </w:rPr>
              <w:fldChar w:fldCharType="end"/>
            </w:r>
          </w:hyperlink>
        </w:p>
        <w:p w14:paraId="0FBACAB8" w14:textId="2A8CC8C6" w:rsidR="000D3A54" w:rsidRDefault="00A427C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760226" w:history="1">
            <w:r w:rsidR="000D3A54" w:rsidRPr="00267219">
              <w:rPr>
                <w:rStyle w:val="Hipercze"/>
                <w:noProof/>
              </w:rPr>
              <w:t>2.3 E-zlecenia na wyroby medycznej</w:t>
            </w:r>
            <w:r w:rsidR="00491A0B">
              <w:rPr>
                <w:noProof/>
                <w:webHidden/>
              </w:rPr>
              <w:t xml:space="preserve">                                                                                                             </w:t>
            </w:r>
            <w:r w:rsidR="000D3A54">
              <w:rPr>
                <w:noProof/>
                <w:webHidden/>
              </w:rPr>
              <w:fldChar w:fldCharType="begin"/>
            </w:r>
            <w:r w:rsidR="000D3A54">
              <w:rPr>
                <w:noProof/>
                <w:webHidden/>
              </w:rPr>
              <w:instrText xml:space="preserve"> PAGEREF _Toc51760226 \h </w:instrText>
            </w:r>
            <w:r w:rsidR="000D3A54">
              <w:rPr>
                <w:noProof/>
                <w:webHidden/>
              </w:rPr>
            </w:r>
            <w:r w:rsidR="000D3A54">
              <w:rPr>
                <w:noProof/>
                <w:webHidden/>
              </w:rPr>
              <w:fldChar w:fldCharType="separate"/>
            </w:r>
            <w:r w:rsidR="000D3A54">
              <w:rPr>
                <w:noProof/>
                <w:webHidden/>
              </w:rPr>
              <w:t>4</w:t>
            </w:r>
            <w:r w:rsidR="000D3A54">
              <w:rPr>
                <w:noProof/>
                <w:webHidden/>
              </w:rPr>
              <w:fldChar w:fldCharType="end"/>
            </w:r>
          </w:hyperlink>
        </w:p>
        <w:p w14:paraId="0BFFA2DA" w14:textId="77B6D4F9" w:rsidR="000D3A54" w:rsidRDefault="00A427C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760227" w:history="1">
            <w:r w:rsidR="000D3A54" w:rsidRPr="00267219">
              <w:rPr>
                <w:rStyle w:val="Hipercze"/>
                <w:noProof/>
              </w:rPr>
              <w:t>2.4 Zlecenia badań dodatkowych</w:t>
            </w:r>
            <w:r w:rsidR="00491A0B">
              <w:rPr>
                <w:noProof/>
                <w:webHidden/>
              </w:rPr>
              <w:t xml:space="preserve">                                                                                                                   </w:t>
            </w:r>
            <w:r w:rsidR="000D3A54">
              <w:rPr>
                <w:noProof/>
                <w:webHidden/>
              </w:rPr>
              <w:fldChar w:fldCharType="begin"/>
            </w:r>
            <w:r w:rsidR="000D3A54">
              <w:rPr>
                <w:noProof/>
                <w:webHidden/>
              </w:rPr>
              <w:instrText xml:space="preserve"> PAGEREF _Toc51760227 \h </w:instrText>
            </w:r>
            <w:r w:rsidR="000D3A54">
              <w:rPr>
                <w:noProof/>
                <w:webHidden/>
              </w:rPr>
            </w:r>
            <w:r w:rsidR="000D3A54">
              <w:rPr>
                <w:noProof/>
                <w:webHidden/>
              </w:rPr>
              <w:fldChar w:fldCharType="separate"/>
            </w:r>
            <w:r w:rsidR="000D3A54">
              <w:rPr>
                <w:noProof/>
                <w:webHidden/>
              </w:rPr>
              <w:t>4</w:t>
            </w:r>
            <w:r w:rsidR="000D3A54">
              <w:rPr>
                <w:noProof/>
                <w:webHidden/>
              </w:rPr>
              <w:fldChar w:fldCharType="end"/>
            </w:r>
          </w:hyperlink>
        </w:p>
        <w:p w14:paraId="69174CE6" w14:textId="0447F67C" w:rsidR="000D3A54" w:rsidRDefault="00A427C1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760228" w:history="1">
            <w:r w:rsidR="000D3A54" w:rsidRPr="00267219">
              <w:rPr>
                <w:rStyle w:val="Hipercze"/>
                <w:noProof/>
              </w:rPr>
              <w:t>2.5 Założenie Internetowego Konta Pacjenta</w:t>
            </w:r>
            <w:r w:rsidR="00491A0B">
              <w:rPr>
                <w:noProof/>
                <w:webHidden/>
              </w:rPr>
              <w:t xml:space="preserve">                                                                                              </w:t>
            </w:r>
            <w:r w:rsidR="000D3A54">
              <w:rPr>
                <w:noProof/>
                <w:webHidden/>
              </w:rPr>
              <w:fldChar w:fldCharType="begin"/>
            </w:r>
            <w:r w:rsidR="000D3A54">
              <w:rPr>
                <w:noProof/>
                <w:webHidden/>
              </w:rPr>
              <w:instrText xml:space="preserve"> PAGEREF _Toc51760228 \h </w:instrText>
            </w:r>
            <w:r w:rsidR="000D3A54">
              <w:rPr>
                <w:noProof/>
                <w:webHidden/>
              </w:rPr>
            </w:r>
            <w:r w:rsidR="000D3A54">
              <w:rPr>
                <w:noProof/>
                <w:webHidden/>
              </w:rPr>
              <w:fldChar w:fldCharType="separate"/>
            </w:r>
            <w:r w:rsidR="000D3A54">
              <w:rPr>
                <w:noProof/>
                <w:webHidden/>
              </w:rPr>
              <w:t>5</w:t>
            </w:r>
            <w:r w:rsidR="000D3A54">
              <w:rPr>
                <w:noProof/>
                <w:webHidden/>
              </w:rPr>
              <w:fldChar w:fldCharType="end"/>
            </w:r>
          </w:hyperlink>
        </w:p>
        <w:p w14:paraId="5BB9BFE8" w14:textId="3DEE0D3D" w:rsidR="00AB5CE9" w:rsidRDefault="00AB5CE9">
          <w:r>
            <w:rPr>
              <w:b/>
              <w:bCs/>
            </w:rPr>
            <w:fldChar w:fldCharType="end"/>
          </w:r>
        </w:p>
      </w:sdtContent>
    </w:sdt>
    <w:p w14:paraId="2CE79210" w14:textId="4ADB2A7B" w:rsidR="00AB5CE9" w:rsidRDefault="00AB5CE9" w:rsidP="00AB5CE9">
      <w:pPr>
        <w:jc w:val="both"/>
      </w:pPr>
    </w:p>
    <w:p w14:paraId="54F99323" w14:textId="77777777" w:rsidR="00AB5CE9" w:rsidRDefault="00AB5CE9" w:rsidP="00AB5CE9">
      <w:pPr>
        <w:jc w:val="both"/>
      </w:pPr>
    </w:p>
    <w:p w14:paraId="2C1AEC56" w14:textId="4F76B618" w:rsidR="00F65AB6" w:rsidRDefault="000D3A54" w:rsidP="00F65AB6">
      <w:pPr>
        <w:pStyle w:val="Nagwek1"/>
      </w:pPr>
      <w:bookmarkStart w:id="1" w:name="_Toc51760213"/>
      <w:r>
        <w:t xml:space="preserve">1. </w:t>
      </w:r>
      <w:r w:rsidR="00F65AB6">
        <w:t>Informacje o warunkach udzielania teleporad</w:t>
      </w:r>
      <w:bookmarkEnd w:id="1"/>
    </w:p>
    <w:p w14:paraId="1834889E" w14:textId="04BDD1BC" w:rsidR="00EB78D3" w:rsidRPr="00EB78D3" w:rsidRDefault="00EB78D3" w:rsidP="004C0DA8">
      <w:pPr>
        <w:jc w:val="both"/>
      </w:pPr>
      <w:bookmarkStart w:id="2" w:name="_Hlk62733172"/>
      <w:r>
        <w:t>Świadczeniodawca zapewnia możliwość pacjentom kontaktu w sposób umożliwiający nawiązanie połączenia ze Świadczeniodawcą bez zbędnej zwłoki.</w:t>
      </w:r>
    </w:p>
    <w:p w14:paraId="1CE72841" w14:textId="3688AA85" w:rsidR="008041AB" w:rsidRDefault="000D3A54" w:rsidP="00375562">
      <w:pPr>
        <w:pStyle w:val="Nagwek2"/>
      </w:pPr>
      <w:bookmarkStart w:id="3" w:name="_Toc51760214"/>
      <w:bookmarkEnd w:id="0"/>
      <w:bookmarkEnd w:id="2"/>
      <w:r>
        <w:lastRenderedPageBreak/>
        <w:t xml:space="preserve">1.1 </w:t>
      </w:r>
      <w:r w:rsidR="00715740">
        <w:t xml:space="preserve">Systemy </w:t>
      </w:r>
      <w:r w:rsidR="008041AB">
        <w:t>wykorzystywane do udzielania teleporad</w:t>
      </w:r>
      <w:bookmarkEnd w:id="3"/>
    </w:p>
    <w:p w14:paraId="65C3EA0D" w14:textId="346DADC3" w:rsidR="002C62B7" w:rsidRDefault="002C62B7" w:rsidP="002C62B7">
      <w:r>
        <w:t>Świadczeniodawca do udzielania teleporad wykorzystuje połączenia telefoniczne.</w:t>
      </w:r>
    </w:p>
    <w:p w14:paraId="3597AB3A" w14:textId="0E1BDE85" w:rsidR="00715740" w:rsidRDefault="000D3A54" w:rsidP="00F65AB6">
      <w:pPr>
        <w:pStyle w:val="Nagwek2"/>
      </w:pPr>
      <w:bookmarkStart w:id="4" w:name="_Toc51760215"/>
      <w:r>
        <w:t xml:space="preserve">1.2 </w:t>
      </w:r>
      <w:r w:rsidR="0048311E">
        <w:t>U</w:t>
      </w:r>
      <w:r w:rsidR="00715740">
        <w:t>staleni</w:t>
      </w:r>
      <w:r w:rsidR="0048311E">
        <w:t>e</w:t>
      </w:r>
      <w:r w:rsidR="00715740">
        <w:t xml:space="preserve"> terminu teleporady</w:t>
      </w:r>
      <w:bookmarkEnd w:id="4"/>
    </w:p>
    <w:p w14:paraId="1296CC3B" w14:textId="01518EA8" w:rsidR="002C62B7" w:rsidRDefault="002C62B7" w:rsidP="002C62B7">
      <w:pPr>
        <w:jc w:val="both"/>
      </w:pPr>
      <w:r>
        <w:t xml:space="preserve">W celu ustalenia terminu teleporady prosimy </w:t>
      </w:r>
      <w:r w:rsidR="0048311E">
        <w:t xml:space="preserve">pacjentów </w:t>
      </w:r>
      <w:r>
        <w:t>o:</w:t>
      </w:r>
    </w:p>
    <w:p w14:paraId="15B0615A" w14:textId="2FEBE89A" w:rsidR="00AA5677" w:rsidRDefault="002C62B7" w:rsidP="00C41A01">
      <w:pPr>
        <w:pStyle w:val="Akapitzlist"/>
        <w:numPr>
          <w:ilvl w:val="0"/>
          <w:numId w:val="3"/>
        </w:numPr>
        <w:jc w:val="both"/>
      </w:pPr>
      <w:r>
        <w:t xml:space="preserve">kontakt telefoniczny ze Świadczeniodawcą pod numerem telefonu </w:t>
      </w:r>
      <w:r w:rsidR="00375562">
        <w:t>dla Poradni przy ul.</w:t>
      </w:r>
      <w:r w:rsidR="00375562" w:rsidRPr="00C41A01">
        <w:rPr>
          <w:b/>
          <w:bCs/>
        </w:rPr>
        <w:t>Naftowej 35, 32-2933331, 32-2932059,</w:t>
      </w:r>
      <w:r w:rsidR="00375562">
        <w:t xml:space="preserve"> dla Poradni przy ul</w:t>
      </w:r>
      <w:r w:rsidR="00375562" w:rsidRPr="00C41A01">
        <w:rPr>
          <w:b/>
          <w:bCs/>
        </w:rPr>
        <w:t>.Sobieskiego 29, 32-2998493 , 32-2997109</w:t>
      </w:r>
      <w:r w:rsidRPr="00C41A01">
        <w:rPr>
          <w:b/>
          <w:bCs/>
        </w:rPr>
        <w:t xml:space="preserve">  </w:t>
      </w:r>
      <w:r>
        <w:t>od poniedziałku do piątku w godzinach 08:00 – 18:00,</w:t>
      </w:r>
    </w:p>
    <w:p w14:paraId="0DB99D22" w14:textId="3D166CB4" w:rsidR="00715740" w:rsidRDefault="002C62B7" w:rsidP="002C62B7">
      <w:pPr>
        <w:pStyle w:val="Akapitzlist"/>
        <w:numPr>
          <w:ilvl w:val="0"/>
          <w:numId w:val="3"/>
        </w:numPr>
        <w:jc w:val="both"/>
      </w:pPr>
      <w:r>
        <w:t xml:space="preserve">wiadomość na e-mail Świadczeniodawcy </w:t>
      </w:r>
      <w:hyperlink r:id="rId8" w:history="1">
        <w:r w:rsidR="00C41A01" w:rsidRPr="00C41A01">
          <w:rPr>
            <w:rStyle w:val="CytatintensywnyZnak"/>
          </w:rPr>
          <w:t>naftowa@medycynarodzinna.sosnowiec.pl</w:t>
        </w:r>
      </w:hyperlink>
      <w:r w:rsidR="00C41A01">
        <w:t xml:space="preserve"> lub </w:t>
      </w:r>
      <w:r w:rsidR="00C41A01" w:rsidRPr="00C41A01">
        <w:rPr>
          <w:rStyle w:val="Wyrnienieintensywne"/>
        </w:rPr>
        <w:t>sobieskiego@medycynarodzinna.sosnowiec.pl</w:t>
      </w:r>
      <w:r>
        <w:t xml:space="preserve"> ze wskazaniem danych kontaktowych, które Świadczeniodawca będzie wykorzystywał dla</w:t>
      </w:r>
      <w:r w:rsidR="00491A0B">
        <w:t xml:space="preserve"> ustalenia i </w:t>
      </w:r>
      <w:r>
        <w:t xml:space="preserve"> potwierdzenia terminu teleporady.</w:t>
      </w:r>
    </w:p>
    <w:p w14:paraId="792CB9A2" w14:textId="77777777" w:rsidR="0000568E" w:rsidRDefault="00EB78D3" w:rsidP="002C62B7">
      <w:pPr>
        <w:jc w:val="both"/>
      </w:pPr>
      <w:r>
        <w:t>Teleporada jest realizowana</w:t>
      </w:r>
      <w:r w:rsidR="0000568E">
        <w:t>:</w:t>
      </w:r>
    </w:p>
    <w:p w14:paraId="3E85985B" w14:textId="05350BE9" w:rsidR="00EB78D3" w:rsidRDefault="00EB78D3" w:rsidP="0000568E">
      <w:pPr>
        <w:pStyle w:val="Akapitzlist"/>
        <w:numPr>
          <w:ilvl w:val="0"/>
          <w:numId w:val="11"/>
        </w:numPr>
        <w:jc w:val="both"/>
      </w:pPr>
      <w:r>
        <w:t>nie później niż w pierwszym dniu roboczym, następującym po dniu zgłoszenia się pacjenta do Świadczeniodawcy</w:t>
      </w:r>
      <w:r w:rsidR="0000568E">
        <w:t xml:space="preserve"> albo</w:t>
      </w:r>
    </w:p>
    <w:p w14:paraId="05691659" w14:textId="5F5FB03D" w:rsidR="0000568E" w:rsidRDefault="0000568E" w:rsidP="0000568E">
      <w:pPr>
        <w:pStyle w:val="Akapitzlist"/>
        <w:numPr>
          <w:ilvl w:val="0"/>
          <w:numId w:val="11"/>
        </w:numPr>
        <w:jc w:val="both"/>
      </w:pPr>
      <w:r>
        <w:t>w późniejszym terminie, ustalonym w porozumieniu z pacjentem lub jego opiekunem ustawowym.</w:t>
      </w:r>
    </w:p>
    <w:p w14:paraId="17907330" w14:textId="69441564" w:rsidR="00715740" w:rsidRDefault="000D3A54" w:rsidP="00C41A01">
      <w:pPr>
        <w:pStyle w:val="Nagwek2"/>
      </w:pPr>
      <w:bookmarkStart w:id="5" w:name="_Toc51760216"/>
      <w:r>
        <w:t xml:space="preserve">1.3 </w:t>
      </w:r>
      <w:r w:rsidR="0048311E">
        <w:t>Nawiązanie kontaktu z pacjentem</w:t>
      </w:r>
      <w:bookmarkEnd w:id="5"/>
    </w:p>
    <w:p w14:paraId="09F8F61B" w14:textId="547E8484" w:rsidR="0048311E" w:rsidRDefault="0048311E" w:rsidP="0048311E">
      <w:pPr>
        <w:jc w:val="both"/>
      </w:pPr>
      <w:r>
        <w:t>Świadczeniodawca nawiązuje kontakt telefoniczny z pacjentem w ustalonym wcześniej terminie</w:t>
      </w:r>
      <w:r w:rsidR="00CA107A">
        <w:br/>
      </w:r>
      <w:r>
        <w:t>i o wcześniej ustalonej godzinie. Podejmowane są co najmniej 3 próby kontaktu z pacjentem</w:t>
      </w:r>
      <w:r w:rsidR="00CA107A">
        <w:br/>
      </w:r>
      <w:r>
        <w:t>(w odstępach nie krótszych niż 5 minut).</w:t>
      </w:r>
    </w:p>
    <w:p w14:paraId="5A8F9F47" w14:textId="7E2DDF32" w:rsidR="00715740" w:rsidRDefault="000D3A54" w:rsidP="00F65AB6">
      <w:pPr>
        <w:pStyle w:val="Nagwek2"/>
      </w:pPr>
      <w:bookmarkStart w:id="6" w:name="_Toc51760217"/>
      <w:r>
        <w:t xml:space="preserve">1.4 </w:t>
      </w:r>
      <w:r w:rsidR="00715740">
        <w:t>Sposób udzielenia teleporady</w:t>
      </w:r>
      <w:bookmarkEnd w:id="6"/>
      <w:r w:rsidR="00C9260B">
        <w:t xml:space="preserve"> telefoniczny</w:t>
      </w:r>
    </w:p>
    <w:p w14:paraId="72D7C396" w14:textId="6B4CD568" w:rsidR="00045152" w:rsidRPr="00045152" w:rsidRDefault="00D97D5E" w:rsidP="00C41A01">
      <w:pPr>
        <w:jc w:val="both"/>
      </w:pPr>
      <w:r>
        <w:t>P</w:t>
      </w:r>
      <w:r w:rsidRPr="00D97D5E">
        <w:t xml:space="preserve">rzed udzieleniem </w:t>
      </w:r>
      <w:r>
        <w:t xml:space="preserve">teleporady osoba udzielająca teleporady dokonuje weryfikacji </w:t>
      </w:r>
      <w:r w:rsidRPr="00D97D5E">
        <w:t>tożsamości pacjenta</w:t>
      </w:r>
      <w:r>
        <w:t>,</w:t>
      </w:r>
      <w:r w:rsidRPr="00D97D5E">
        <w:t xml:space="preserve"> </w:t>
      </w:r>
      <w:r>
        <w:t>w szczególności na podstawie danych przekazanych przez samego pacjent</w:t>
      </w:r>
    </w:p>
    <w:p w14:paraId="5E90845D" w14:textId="29D5BF90" w:rsidR="00D97D5E" w:rsidRDefault="00D97D5E" w:rsidP="00F65AB6">
      <w:pPr>
        <w:pStyle w:val="Nagwek3"/>
      </w:pPr>
      <w:bookmarkStart w:id="7" w:name="_Toc51760220"/>
      <w:r>
        <w:t>Połączenia telefoniczne</w:t>
      </w:r>
      <w:bookmarkEnd w:id="7"/>
    </w:p>
    <w:p w14:paraId="0822BA74" w14:textId="369D29DB" w:rsidR="00045152" w:rsidRPr="00045152" w:rsidRDefault="00045152" w:rsidP="00EB6993">
      <w:pPr>
        <w:jc w:val="both"/>
      </w:pPr>
      <w:r>
        <w:t xml:space="preserve">Po potwierdzeniu terminu i godziny teleporady </w:t>
      </w:r>
      <w:r w:rsidR="00C9260B">
        <w:t>z rejestracją, lekarz dzwoni na numer telefonu podany przez pacjenta.</w:t>
      </w:r>
    </w:p>
    <w:p w14:paraId="26AD3CBF" w14:textId="2A0820F0" w:rsidR="00715740" w:rsidRDefault="000D3A54" w:rsidP="00F65AB6">
      <w:pPr>
        <w:pStyle w:val="Nagwek2"/>
      </w:pPr>
      <w:bookmarkStart w:id="8" w:name="_Toc51760221"/>
      <w:r>
        <w:t xml:space="preserve">1.5 </w:t>
      </w:r>
      <w:r w:rsidR="00834DB4">
        <w:t>Sposób postępowania w razie braku kontaktu z pacjentem</w:t>
      </w:r>
      <w:bookmarkEnd w:id="8"/>
    </w:p>
    <w:p w14:paraId="02E40F8E" w14:textId="6069848D" w:rsidR="00715740" w:rsidRDefault="00834DB4" w:rsidP="00834DB4">
      <w:pPr>
        <w:jc w:val="both"/>
      </w:pPr>
      <w:r>
        <w:t>Świadczeniodawca – w terminie i o godzinie ustalonych wcześniej - podejmuje co najmniej 3 próby kontaktu z pacjentem (w odstępach nie krótszych niż 5 minut).</w:t>
      </w:r>
    </w:p>
    <w:p w14:paraId="4B0F07DD" w14:textId="0204E442" w:rsidR="00834DB4" w:rsidRDefault="00834DB4" w:rsidP="00834DB4">
      <w:pPr>
        <w:jc w:val="both"/>
      </w:pPr>
      <w:r>
        <w:t xml:space="preserve">Jeżeli opisane próby kontaktu z pacjentem nie przynoszą rezultatu, odnotowuje się informację na ten temat w dokumentacji medycznej pacjenta. W celu umówienia nowego terminu teleporady pacjent kontaktuje się ze Świadczeniodawcą w sposób opisany w części </w:t>
      </w:r>
      <w:r w:rsidR="000D3A54" w:rsidRPr="000D3A54">
        <w:rPr>
          <w:b/>
          <w:bCs/>
          <w:i/>
          <w:iCs/>
        </w:rPr>
        <w:t xml:space="preserve">1.2 </w:t>
      </w:r>
      <w:r w:rsidRPr="00834DB4">
        <w:rPr>
          <w:b/>
          <w:bCs/>
          <w:i/>
          <w:iCs/>
        </w:rPr>
        <w:t>Ustalenie terminu teleporady</w:t>
      </w:r>
      <w:r>
        <w:t>).</w:t>
      </w:r>
    </w:p>
    <w:p w14:paraId="54090D4D" w14:textId="3FFD2B0F" w:rsidR="00715740" w:rsidRDefault="000D3A54" w:rsidP="00F65AB6">
      <w:pPr>
        <w:pStyle w:val="Nagwek2"/>
      </w:pPr>
      <w:bookmarkStart w:id="9" w:name="_Toc51760222"/>
      <w:r>
        <w:t xml:space="preserve">1.6 </w:t>
      </w:r>
      <w:r w:rsidR="00E367A1">
        <w:t>Bezpośredni kontakt z pacjentem</w:t>
      </w:r>
      <w:bookmarkEnd w:id="9"/>
    </w:p>
    <w:p w14:paraId="5749AA9A" w14:textId="0905DACD" w:rsidR="00E367A1" w:rsidRDefault="00E367A1" w:rsidP="00E367A1">
      <w:pPr>
        <w:jc w:val="both"/>
      </w:pPr>
      <w:r>
        <w:t>Jeżeli z uwagi na stan zdrowia pacjenta nie jest możliwe udzielenie teleporady, pacjent ma możliwość skorzystania ze świadczenia opieki zdrowotnej, udzielonego w bezpośrednim kontakcie</w:t>
      </w:r>
      <w:r w:rsidR="00CA107A">
        <w:br/>
      </w:r>
      <w:r>
        <w:t>z pracownikiem Świadczeniodawcy.</w:t>
      </w:r>
    </w:p>
    <w:p w14:paraId="686A4BA1" w14:textId="7A50CCB6" w:rsidR="00E367A1" w:rsidRDefault="00E367A1" w:rsidP="00E367A1">
      <w:pPr>
        <w:jc w:val="both"/>
      </w:pPr>
      <w:r>
        <w:t>Okoliczności uzasadniające taki sposób postępowania Świadczeniodawca ustala w porozumieniu</w:t>
      </w:r>
      <w:r w:rsidR="00CA107A">
        <w:br/>
      </w:r>
      <w:r>
        <w:t>z pacjentem lub przedstawicielem ustawowym pacjenta.</w:t>
      </w:r>
    </w:p>
    <w:p w14:paraId="530F03EC" w14:textId="7CD0FDC4" w:rsidR="00F65AB6" w:rsidRDefault="000D3A54" w:rsidP="00F65AB6">
      <w:pPr>
        <w:pStyle w:val="Nagwek1"/>
      </w:pPr>
      <w:bookmarkStart w:id="10" w:name="_Toc51760223"/>
      <w:r>
        <w:lastRenderedPageBreak/>
        <w:t xml:space="preserve">2. </w:t>
      </w:r>
      <w:r w:rsidR="00F65AB6">
        <w:t>Instrukcje dla pacjentów</w:t>
      </w:r>
      <w:bookmarkEnd w:id="10"/>
    </w:p>
    <w:p w14:paraId="5045E4B2" w14:textId="01725E03" w:rsidR="00F65AB6" w:rsidRDefault="000D3A54" w:rsidP="00F65AB6">
      <w:pPr>
        <w:pStyle w:val="Nagwek2"/>
      </w:pPr>
      <w:bookmarkStart w:id="11" w:name="_Toc51760224"/>
      <w:r>
        <w:t xml:space="preserve">2.1 </w:t>
      </w:r>
      <w:r w:rsidR="00F65AB6">
        <w:t>E-recepty</w:t>
      </w:r>
      <w:bookmarkEnd w:id="11"/>
    </w:p>
    <w:p w14:paraId="24635795" w14:textId="32EA82E0" w:rsidR="00F65AB6" w:rsidRDefault="00F65AB6" w:rsidP="00F65AB6">
      <w:r>
        <w:t>U Świadczeniodawcy istnieje możliwość otrzymania e-recepty.</w:t>
      </w:r>
    </w:p>
    <w:p w14:paraId="69ABAD01" w14:textId="32C9C734" w:rsidR="00736F00" w:rsidRDefault="00736F00" w:rsidP="00F65AB6">
      <w:r>
        <w:t>W trakcie wizyty lekarskiej lub teleporady pacjent może otrzymać e-receptę:</w:t>
      </w:r>
    </w:p>
    <w:p w14:paraId="19C3C52D" w14:textId="56FCC393" w:rsidR="00736F00" w:rsidRDefault="00736F00" w:rsidP="00674916">
      <w:pPr>
        <w:pStyle w:val="Akapitzlist"/>
        <w:numPr>
          <w:ilvl w:val="0"/>
          <w:numId w:val="8"/>
        </w:numPr>
        <w:jc w:val="both"/>
      </w:pPr>
      <w:r>
        <w:t>e-mailem (</w:t>
      </w:r>
      <w:r w:rsidRPr="008E19AC">
        <w:rPr>
          <w:b/>
          <w:bCs/>
        </w:rPr>
        <w:t xml:space="preserve">na adres e-mail pacjenta wskazany w </w:t>
      </w:r>
      <w:r w:rsidR="00674916" w:rsidRPr="008E19AC">
        <w:rPr>
          <w:b/>
          <w:bCs/>
        </w:rPr>
        <w:t>Internetowym Koncie Pacjenta</w:t>
      </w:r>
      <w:r>
        <w:t xml:space="preserve">) – jako dokument zawierający kod kreskowy, który </w:t>
      </w:r>
      <w:r w:rsidR="009471BC">
        <w:t xml:space="preserve">pacjent </w:t>
      </w:r>
      <w:r>
        <w:t>okaz</w:t>
      </w:r>
      <w:r w:rsidR="009471BC">
        <w:t>uje</w:t>
      </w:r>
      <w:r>
        <w:t xml:space="preserve"> w aptece,</w:t>
      </w:r>
    </w:p>
    <w:p w14:paraId="33C54085" w14:textId="337E9313" w:rsidR="00736F00" w:rsidRDefault="00736F00" w:rsidP="00674916">
      <w:pPr>
        <w:pStyle w:val="Akapitzlist"/>
        <w:numPr>
          <w:ilvl w:val="0"/>
          <w:numId w:val="8"/>
        </w:numPr>
        <w:jc w:val="both"/>
      </w:pPr>
      <w:r>
        <w:t>SMS-em (</w:t>
      </w:r>
      <w:r w:rsidRPr="008E19AC">
        <w:rPr>
          <w:b/>
          <w:bCs/>
        </w:rPr>
        <w:t xml:space="preserve">na numer telefonu pacjenta wskazany w </w:t>
      </w:r>
      <w:r w:rsidR="00674916" w:rsidRPr="008E19AC">
        <w:rPr>
          <w:b/>
          <w:bCs/>
        </w:rPr>
        <w:t>Internetowym Koncie Pacjenta</w:t>
      </w:r>
      <w:r>
        <w:t xml:space="preserve">) – jako informacja o wystawieniu recepty i 4-cyfrowy kod dostępu, który </w:t>
      </w:r>
      <w:r w:rsidR="009471BC">
        <w:t xml:space="preserve">pacjent podaje </w:t>
      </w:r>
      <w:r>
        <w:t>w aptece wraz z</w:t>
      </w:r>
      <w:r w:rsidR="009471BC">
        <w:t>e swoim</w:t>
      </w:r>
      <w:r>
        <w:t xml:space="preserve"> numerem PESEL,</w:t>
      </w:r>
    </w:p>
    <w:p w14:paraId="5D7DF2F4" w14:textId="465B8469" w:rsidR="00736F00" w:rsidRDefault="00736F00" w:rsidP="00674916">
      <w:pPr>
        <w:pStyle w:val="Akapitzlist"/>
        <w:numPr>
          <w:ilvl w:val="0"/>
          <w:numId w:val="8"/>
        </w:numPr>
        <w:jc w:val="both"/>
      </w:pPr>
      <w:r>
        <w:t>w postaci wydruku (</w:t>
      </w:r>
      <w:r w:rsidRPr="008E19AC">
        <w:rPr>
          <w:b/>
          <w:bCs/>
        </w:rPr>
        <w:t xml:space="preserve">na żądanie pacjenta lub gdy pacjent nie podał e-maila ani numeru telefonu w </w:t>
      </w:r>
      <w:r w:rsidR="00674916" w:rsidRPr="008E19AC">
        <w:rPr>
          <w:b/>
          <w:bCs/>
        </w:rPr>
        <w:t>Internetowym Koncie Pacjenta</w:t>
      </w:r>
      <w:r>
        <w:t>)</w:t>
      </w:r>
      <w:r w:rsidR="00674916">
        <w:t>.</w:t>
      </w:r>
    </w:p>
    <w:p w14:paraId="3FF37F6B" w14:textId="290BF04D" w:rsidR="00C9260B" w:rsidRDefault="00C9260B" w:rsidP="00674916">
      <w:pPr>
        <w:pStyle w:val="Akapitzlist"/>
        <w:numPr>
          <w:ilvl w:val="0"/>
          <w:numId w:val="8"/>
        </w:numPr>
        <w:jc w:val="both"/>
      </w:pPr>
      <w:bookmarkStart w:id="12" w:name="_Hlk64137148"/>
      <w:r>
        <w:t>podczas teleporady lub wizyty osobistej otrzymuje kod dostępu do e-recepty</w:t>
      </w:r>
    </w:p>
    <w:p w14:paraId="174EAC3F" w14:textId="52089CD0" w:rsidR="00674916" w:rsidRDefault="00C9260B" w:rsidP="00674916">
      <w:pPr>
        <w:pStyle w:val="Akapitzlist"/>
        <w:numPr>
          <w:ilvl w:val="0"/>
          <w:numId w:val="8"/>
        </w:numPr>
        <w:jc w:val="both"/>
      </w:pPr>
      <w:r>
        <w:t>personel Świadczeniodawcy oddzwania lub wysyła SMS-em,</w:t>
      </w:r>
      <w:r w:rsidR="00A5180F">
        <w:t xml:space="preserve"> </w:t>
      </w:r>
      <w:r>
        <w:t>na numer kontaktowy pod</w:t>
      </w:r>
      <w:r w:rsidR="00A5180F">
        <w:t>a</w:t>
      </w:r>
      <w:r>
        <w:t>ny przez pacjenta</w:t>
      </w:r>
      <w:r w:rsidR="00A5180F">
        <w:t>,</w:t>
      </w:r>
      <w:r>
        <w:t xml:space="preserve"> kod dostępu do e-recepty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916" w14:paraId="1FD4C7A9" w14:textId="77777777" w:rsidTr="00674916">
        <w:tc>
          <w:tcPr>
            <w:tcW w:w="9062" w:type="dxa"/>
            <w:shd w:val="clear" w:color="auto" w:fill="F2F2F2" w:themeFill="background1" w:themeFillShade="F2"/>
          </w:tcPr>
          <w:bookmarkEnd w:id="12"/>
          <w:p w14:paraId="5E3A15C4" w14:textId="488EB1D2" w:rsidR="00674916" w:rsidRDefault="00674916" w:rsidP="0067491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29ACF1" wp14:editId="408A3915">
                  <wp:simplePos x="0" y="0"/>
                  <wp:positionH relativeFrom="column">
                    <wp:posOffset>4676775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700" y="3600"/>
                      <wp:lineTo x="2250" y="11700"/>
                      <wp:lineTo x="450" y="14400"/>
                      <wp:lineTo x="0" y="15750"/>
                      <wp:lineTo x="0" y="17550"/>
                      <wp:lineTo x="21150" y="17550"/>
                      <wp:lineTo x="21150" y="15750"/>
                      <wp:lineTo x="20700" y="14400"/>
                      <wp:lineTo x="18900" y="11700"/>
                      <wp:lineTo x="18450" y="3600"/>
                      <wp:lineTo x="2700" y="3600"/>
                    </wp:wrapPolygon>
                  </wp:wrapTight>
                  <wp:docPr id="1" name="Grafika 1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Interne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0DE6EB7" w14:textId="2F32BD23" w:rsidR="00674916" w:rsidRDefault="00674916" w:rsidP="00674916">
            <w:r>
              <w:t xml:space="preserve">Więcej informacji nt. e-recept znajduje się na stronie internetowej </w:t>
            </w:r>
            <w:hyperlink r:id="rId11" w:history="1">
              <w:r>
                <w:rPr>
                  <w:rStyle w:val="Hipercze"/>
                </w:rPr>
                <w:t>https://pacjent.gov.pl/internetowe-konto-pacjenta/erecepta</w:t>
              </w:r>
            </w:hyperlink>
          </w:p>
          <w:p w14:paraId="1D45F500" w14:textId="7B8293ED" w:rsidR="00674916" w:rsidRDefault="00674916" w:rsidP="00674916"/>
        </w:tc>
      </w:tr>
    </w:tbl>
    <w:p w14:paraId="1223BD95" w14:textId="15BC8DFA" w:rsidR="00F65AB6" w:rsidRDefault="000D3A54" w:rsidP="00F65AB6">
      <w:pPr>
        <w:pStyle w:val="Nagwek2"/>
      </w:pPr>
      <w:bookmarkStart w:id="13" w:name="_Toc51760225"/>
      <w:r>
        <w:t xml:space="preserve">2.2 </w:t>
      </w:r>
      <w:r w:rsidR="00F65AB6">
        <w:t>E-skierowania</w:t>
      </w:r>
      <w:bookmarkEnd w:id="13"/>
    </w:p>
    <w:p w14:paraId="002CB76D" w14:textId="1018C3E5" w:rsidR="00F65AB6" w:rsidRDefault="00F65AB6" w:rsidP="00F65AB6">
      <w:r>
        <w:t>U Świadczeniodawcy istnieje możliwość otrzymania e-skierowania.</w:t>
      </w:r>
    </w:p>
    <w:p w14:paraId="211FF1B3" w14:textId="48E5E5DF" w:rsidR="009471BC" w:rsidRDefault="009471BC" w:rsidP="008E19AC">
      <w:pPr>
        <w:jc w:val="both"/>
      </w:pPr>
      <w:r>
        <w:t>Podczas konsultacji lekarskiej</w:t>
      </w:r>
      <w:r w:rsidR="008E19AC">
        <w:t xml:space="preserve"> lub teleporady</w:t>
      </w:r>
      <w:r>
        <w:t xml:space="preserve"> pacjent może otrzymać e-skierowanie</w:t>
      </w:r>
      <w:r w:rsidR="008E19AC">
        <w:t xml:space="preserve"> na leczenie specjalistyczne lub do szpitala</w:t>
      </w:r>
      <w:r>
        <w:t>:</w:t>
      </w:r>
    </w:p>
    <w:p w14:paraId="6486CFFF" w14:textId="265CF75E" w:rsidR="009471BC" w:rsidRDefault="009471BC" w:rsidP="009471BC">
      <w:pPr>
        <w:pStyle w:val="Akapitzlist"/>
        <w:numPr>
          <w:ilvl w:val="0"/>
          <w:numId w:val="9"/>
        </w:numPr>
        <w:jc w:val="both"/>
      </w:pPr>
      <w:r>
        <w:t>e-mailem (</w:t>
      </w:r>
      <w:r w:rsidRPr="008E19AC">
        <w:rPr>
          <w:b/>
          <w:bCs/>
        </w:rPr>
        <w:t>na adres e-mail pacjenta wskazany w Internetowym Koncie Pacjenta</w:t>
      </w:r>
      <w:r>
        <w:t>) – jako dokument zawierający kod kreskowy, który pacjent okazuje podczas rejestracji na wizytę</w:t>
      </w:r>
      <w:r w:rsidR="008E19AC">
        <w:t>. Pacjent może także</w:t>
      </w:r>
      <w:r>
        <w:t xml:space="preserve"> </w:t>
      </w:r>
      <w:r w:rsidR="008E19AC">
        <w:t xml:space="preserve">podać </w:t>
      </w:r>
      <w:r>
        <w:t>4-cyfrowy kod dostępu (znajdujący się na skierowaniu) i swój numer PESEL,</w:t>
      </w:r>
    </w:p>
    <w:p w14:paraId="35DA0A7A" w14:textId="1C0F12F5" w:rsidR="009471BC" w:rsidRDefault="009471BC" w:rsidP="009471BC">
      <w:pPr>
        <w:pStyle w:val="Akapitzlist"/>
        <w:numPr>
          <w:ilvl w:val="0"/>
          <w:numId w:val="9"/>
        </w:numPr>
        <w:jc w:val="both"/>
      </w:pPr>
      <w:r>
        <w:t>SMS-em (</w:t>
      </w:r>
      <w:r w:rsidRPr="008E19AC">
        <w:rPr>
          <w:b/>
          <w:bCs/>
        </w:rPr>
        <w:t>na numer telefonu pacjenta wskazany w Internetowym Koncie Pacjenta</w:t>
      </w:r>
      <w:r>
        <w:t>) – jako informacja o wystawieniu e-skierowania i 4-cyfrowy kod dostępu, który pacjent podaje podczas rejestracji na wizytę wraz ze swoim numerem PESEL,</w:t>
      </w:r>
    </w:p>
    <w:p w14:paraId="0957038B" w14:textId="7CAC36D1" w:rsidR="009471BC" w:rsidRDefault="009471BC" w:rsidP="009471BC">
      <w:pPr>
        <w:pStyle w:val="Akapitzlist"/>
        <w:numPr>
          <w:ilvl w:val="0"/>
          <w:numId w:val="9"/>
        </w:numPr>
        <w:jc w:val="both"/>
      </w:pPr>
      <w:r>
        <w:t>w postaci wydruku (</w:t>
      </w:r>
      <w:r w:rsidRPr="008E19AC">
        <w:rPr>
          <w:b/>
          <w:bCs/>
        </w:rPr>
        <w:t>na żądanie pacjenta, gdy pacjent nie podał e-maila ani numeru telefonu w Internetowym Koncie Pacjenta lub gdy pacjent nie posiada Internetowego Konta Pacjenta</w:t>
      </w:r>
      <w:r>
        <w:t>), który pacjent okazuje podczas rejestracji na wizytę.</w:t>
      </w:r>
    </w:p>
    <w:p w14:paraId="161D5EB7" w14:textId="4A9BBCE9" w:rsidR="00A5180F" w:rsidRDefault="00A5180F" w:rsidP="00A5180F">
      <w:pPr>
        <w:pStyle w:val="Akapitzlist"/>
        <w:numPr>
          <w:ilvl w:val="0"/>
          <w:numId w:val="9"/>
        </w:numPr>
        <w:jc w:val="both"/>
      </w:pPr>
      <w:r>
        <w:t>podczas teleporady lub wizyty osobistej otrzymuje kod dostępu do e-skierowania</w:t>
      </w:r>
    </w:p>
    <w:p w14:paraId="7FC7475E" w14:textId="2185FD79" w:rsidR="00A5180F" w:rsidRDefault="00A5180F" w:rsidP="00A5180F">
      <w:pPr>
        <w:pStyle w:val="Akapitzlist"/>
        <w:numPr>
          <w:ilvl w:val="0"/>
          <w:numId w:val="9"/>
        </w:numPr>
        <w:jc w:val="both"/>
      </w:pPr>
      <w:r>
        <w:t>personel Świadczeniodawcy oddzwania lub wysyła SMS-em, na numer kontaktowy podany przez pacjenta, kod dostępu do e-skierowania</w:t>
      </w:r>
    </w:p>
    <w:p w14:paraId="75BFDB85" w14:textId="7714C857" w:rsidR="00A5180F" w:rsidRDefault="00A5180F" w:rsidP="00A5180F">
      <w:pPr>
        <w:pStyle w:val="Akapitzlist"/>
        <w:jc w:val="both"/>
      </w:pPr>
    </w:p>
    <w:p w14:paraId="58CF3E57" w14:textId="77777777" w:rsidR="00A5180F" w:rsidRDefault="00A5180F" w:rsidP="00A5180F">
      <w:pPr>
        <w:pStyle w:val="Akapitzlis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1BC" w14:paraId="7B34CBA1" w14:textId="77777777" w:rsidTr="009471BC">
        <w:tc>
          <w:tcPr>
            <w:tcW w:w="9062" w:type="dxa"/>
            <w:shd w:val="clear" w:color="auto" w:fill="F2F2F2" w:themeFill="background1" w:themeFillShade="F2"/>
          </w:tcPr>
          <w:p w14:paraId="46F8FAC6" w14:textId="5B7ABB99" w:rsidR="009471BC" w:rsidRDefault="009471BC" w:rsidP="009471B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0A77F82" wp14:editId="2DAAA7DD">
                  <wp:simplePos x="0" y="0"/>
                  <wp:positionH relativeFrom="column">
                    <wp:posOffset>4632325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700" y="3600"/>
                      <wp:lineTo x="2250" y="11700"/>
                      <wp:lineTo x="450" y="14400"/>
                      <wp:lineTo x="0" y="15750"/>
                      <wp:lineTo x="0" y="17550"/>
                      <wp:lineTo x="21150" y="17550"/>
                      <wp:lineTo x="21150" y="15750"/>
                      <wp:lineTo x="20700" y="14400"/>
                      <wp:lineTo x="18900" y="11700"/>
                      <wp:lineTo x="18450" y="3600"/>
                      <wp:lineTo x="2700" y="3600"/>
                    </wp:wrapPolygon>
                  </wp:wrapTight>
                  <wp:docPr id="3" name="Grafika 3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Interne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B96375" w14:textId="32DA7847" w:rsidR="009471BC" w:rsidRDefault="009471BC" w:rsidP="009471BC">
            <w:pPr>
              <w:jc w:val="both"/>
            </w:pPr>
            <w:r>
              <w:t xml:space="preserve">Więcej informacji nt. e-skierowań znajduje się na stronie internetowej </w:t>
            </w:r>
            <w:hyperlink r:id="rId12" w:history="1">
              <w:r>
                <w:rPr>
                  <w:rStyle w:val="Hipercze"/>
                </w:rPr>
                <w:t>https://pacjent.gov.pl/internetowe-konto-pacjenta/eskierowanie</w:t>
              </w:r>
            </w:hyperlink>
          </w:p>
          <w:p w14:paraId="5D0A6E7E" w14:textId="77777777" w:rsidR="009471BC" w:rsidRDefault="009471BC" w:rsidP="009471BC">
            <w:pPr>
              <w:jc w:val="both"/>
            </w:pPr>
          </w:p>
          <w:p w14:paraId="38A3B3C8" w14:textId="77777777" w:rsidR="009471BC" w:rsidRDefault="009471BC" w:rsidP="009471BC">
            <w:pPr>
              <w:jc w:val="both"/>
            </w:pPr>
          </w:p>
        </w:tc>
      </w:tr>
    </w:tbl>
    <w:p w14:paraId="4E859036" w14:textId="2987BA93" w:rsidR="00F65AB6" w:rsidRDefault="000D3A54" w:rsidP="00F65AB6">
      <w:pPr>
        <w:pStyle w:val="Nagwek2"/>
      </w:pPr>
      <w:bookmarkStart w:id="14" w:name="_Toc51760226"/>
      <w:r>
        <w:t xml:space="preserve">2.3 </w:t>
      </w:r>
      <w:r w:rsidR="00F65AB6">
        <w:t>E-zlecenia na wyroby medycznej</w:t>
      </w:r>
      <w:bookmarkEnd w:id="14"/>
    </w:p>
    <w:p w14:paraId="74FA499F" w14:textId="277256CF" w:rsidR="00F65AB6" w:rsidRDefault="00F65AB6" w:rsidP="00F65AB6">
      <w:r>
        <w:t>U Świadczeniodawcy istnieje możliwość otrzymania e-zlecenia na wyroby medyczne.</w:t>
      </w:r>
    </w:p>
    <w:p w14:paraId="6879170B" w14:textId="3F99527C" w:rsidR="00592D14" w:rsidRDefault="00592D14" w:rsidP="00592D14">
      <w:pPr>
        <w:jc w:val="both"/>
      </w:pPr>
      <w:r>
        <w:t>Podczas konsultacji lub teleporady pacjent może otrzymać e-zlecenie na zaopatrzenie w wyroby medyczne (protezy, obuwie ortopedyczne, pieluchomajtki, sprzęt stomijny itp.):</w:t>
      </w:r>
    </w:p>
    <w:p w14:paraId="77FE3CEE" w14:textId="52362902" w:rsidR="00592D14" w:rsidRDefault="00592D14" w:rsidP="00592D14">
      <w:pPr>
        <w:pStyle w:val="Akapitzlist"/>
        <w:numPr>
          <w:ilvl w:val="0"/>
          <w:numId w:val="10"/>
        </w:numPr>
        <w:jc w:val="both"/>
      </w:pPr>
      <w:r>
        <w:t>na druku zlecenia na zaopatrzenie w wyroby medyczne, z którym pacjent udaje się do sklepu medycznego lub apteki (bez konieczności potwierdzenia zlecenia w Narodowym Funduszu Zdrowia),</w:t>
      </w:r>
    </w:p>
    <w:p w14:paraId="6758E943" w14:textId="0DDC0CA0" w:rsidR="00592D14" w:rsidRDefault="00592D14" w:rsidP="00592D14">
      <w:pPr>
        <w:pStyle w:val="Akapitzlist"/>
        <w:numPr>
          <w:ilvl w:val="0"/>
          <w:numId w:val="10"/>
        </w:numPr>
        <w:jc w:val="both"/>
      </w:pPr>
      <w:r>
        <w:t>w postaci numeru zlecenia, który pacjent podaje w sklepie medycznym lub aptece wraz ze swoim numerem PESEL (bez konieczności potwierdzenia zlecenia w Narodowym Funduszu Zdrowia).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592D14" w14:paraId="51FAE50A" w14:textId="77777777" w:rsidTr="00592D14">
        <w:tc>
          <w:tcPr>
            <w:tcW w:w="9062" w:type="dxa"/>
            <w:shd w:val="clear" w:color="auto" w:fill="F2F2F2" w:themeFill="background1" w:themeFillShade="F2"/>
          </w:tcPr>
          <w:p w14:paraId="4FC1EFEA" w14:textId="77777777" w:rsidR="00592D14" w:rsidRDefault="00592D14" w:rsidP="00592D1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75D62BB" wp14:editId="34A1938D">
                  <wp:simplePos x="0" y="0"/>
                  <wp:positionH relativeFrom="column">
                    <wp:posOffset>4632325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700" y="3600"/>
                      <wp:lineTo x="2250" y="11700"/>
                      <wp:lineTo x="450" y="14400"/>
                      <wp:lineTo x="0" y="15750"/>
                      <wp:lineTo x="0" y="17550"/>
                      <wp:lineTo x="21150" y="17550"/>
                      <wp:lineTo x="21150" y="15750"/>
                      <wp:lineTo x="20700" y="14400"/>
                      <wp:lineTo x="18900" y="11700"/>
                      <wp:lineTo x="18450" y="3600"/>
                      <wp:lineTo x="2700" y="3600"/>
                    </wp:wrapPolygon>
                  </wp:wrapTight>
                  <wp:docPr id="4" name="Grafika 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Interne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1DB5FA" w14:textId="54C37E74" w:rsidR="00592D14" w:rsidRDefault="00592D14" w:rsidP="00592D14">
            <w:pPr>
              <w:jc w:val="both"/>
            </w:pPr>
            <w:r>
              <w:t xml:space="preserve">Więcej informacji nt. e-zleceń znajduje się na stronie internetowej </w:t>
            </w:r>
            <w:hyperlink r:id="rId13" w:history="1">
              <w:r>
                <w:rPr>
                  <w:rStyle w:val="Hipercze"/>
                </w:rPr>
                <w:t>https://pacjent.gov.pl/aktualnosci/zlecenia-na-wyroby-medyczne</w:t>
              </w:r>
            </w:hyperlink>
          </w:p>
          <w:p w14:paraId="34DB2D16" w14:textId="77777777" w:rsidR="00592D14" w:rsidRDefault="00592D14" w:rsidP="00592D14">
            <w:pPr>
              <w:jc w:val="both"/>
            </w:pPr>
          </w:p>
          <w:p w14:paraId="0F3AB65C" w14:textId="77777777" w:rsidR="00592D14" w:rsidRDefault="00592D14" w:rsidP="00592D14">
            <w:pPr>
              <w:jc w:val="both"/>
            </w:pPr>
          </w:p>
        </w:tc>
      </w:tr>
    </w:tbl>
    <w:p w14:paraId="40E75777" w14:textId="384D08F0" w:rsidR="00F65AB6" w:rsidRDefault="000D3A54" w:rsidP="00F65AB6">
      <w:pPr>
        <w:pStyle w:val="Nagwek2"/>
      </w:pPr>
      <w:bookmarkStart w:id="15" w:name="_Toc51760227"/>
      <w:r>
        <w:t xml:space="preserve">2.4 </w:t>
      </w:r>
      <w:r w:rsidR="00F65AB6">
        <w:t>Zlecenia badań dodatkowych</w:t>
      </w:r>
      <w:bookmarkEnd w:id="15"/>
    </w:p>
    <w:p w14:paraId="06135011" w14:textId="56C619FC" w:rsidR="00F65AB6" w:rsidRDefault="00F65AB6" w:rsidP="00F65AB6">
      <w:pPr>
        <w:jc w:val="both"/>
      </w:pPr>
      <w:r>
        <w:t xml:space="preserve">U Świadczeniodawcy istnieje możliwość </w:t>
      </w:r>
      <w:r w:rsidRPr="00942E6C">
        <w:t>zlecenia badań dodatkowych, w szczególności laboratoryjnych lub obrazowych</w:t>
      </w:r>
      <w:r>
        <w:t>.</w:t>
      </w:r>
    </w:p>
    <w:p w14:paraId="08DFCF16" w14:textId="3B624133" w:rsidR="00AA5677" w:rsidRDefault="00AA5677" w:rsidP="00F65AB6">
      <w:pPr>
        <w:jc w:val="both"/>
      </w:pPr>
      <w:r w:rsidRPr="00AA5677">
        <w:t xml:space="preserve">Badania dodatkowe, zlecone w trakcie udzielonego świadczenia, można wykonać </w:t>
      </w:r>
      <w:r>
        <w:t>u Świadczeniodawcy</w:t>
      </w:r>
      <w:r w:rsidRPr="00AA5677">
        <w:t xml:space="preserve"> lub w podmiotach, z którymi </w:t>
      </w:r>
      <w:r>
        <w:t xml:space="preserve">Świadczeniodawca </w:t>
      </w:r>
      <w:r w:rsidRPr="00AA5677">
        <w:t>współpracuje w celu zapewnienia prawidłowości diagnostyki, leczenia, pielęgnacji i rehabilitacji pacjentów oraz ciągłości przebiegu procesu udzielania świadczeń zdrowotnych (szczegółowy zakres współpracy z innymi podmiotami leczniczymi jest uregulowany w umowach będących podstawą współpracy z tymi podmiotami).</w:t>
      </w:r>
    </w:p>
    <w:p w14:paraId="436C227C" w14:textId="50A477E7" w:rsidR="00CE70E4" w:rsidRPr="000E0ACD" w:rsidRDefault="00CE70E4" w:rsidP="00F65AB6">
      <w:pPr>
        <w:jc w:val="both"/>
        <w:rPr>
          <w:b/>
          <w:bCs/>
        </w:rPr>
      </w:pPr>
      <w:r w:rsidRPr="000E0ACD">
        <w:rPr>
          <w:b/>
          <w:bCs/>
        </w:rPr>
        <w:t xml:space="preserve">Szczegółowa informacja o miejscu realizacji konkretnych badań </w:t>
      </w:r>
      <w:r>
        <w:rPr>
          <w:b/>
          <w:bCs/>
        </w:rPr>
        <w:t xml:space="preserve">zleconych </w:t>
      </w:r>
      <w:r w:rsidRPr="000E0ACD">
        <w:rPr>
          <w:b/>
          <w:bCs/>
        </w:rPr>
        <w:t>znajduje się w tabeli poniżej.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048"/>
        <w:gridCol w:w="2532"/>
        <w:gridCol w:w="1981"/>
        <w:gridCol w:w="2020"/>
      </w:tblGrid>
      <w:tr w:rsidR="00AA5677" w14:paraId="3C11907F" w14:textId="77777777" w:rsidTr="00AA5677">
        <w:tc>
          <w:tcPr>
            <w:tcW w:w="480" w:type="dxa"/>
          </w:tcPr>
          <w:p w14:paraId="01DDCCB5" w14:textId="1CE88691" w:rsidR="00AA5677" w:rsidRDefault="00AA5677" w:rsidP="00F65AB6">
            <w:pPr>
              <w:jc w:val="both"/>
            </w:pPr>
            <w:r>
              <w:t>Lp.</w:t>
            </w:r>
          </w:p>
        </w:tc>
        <w:tc>
          <w:tcPr>
            <w:tcW w:w="2145" w:type="dxa"/>
          </w:tcPr>
          <w:p w14:paraId="3502F3F4" w14:textId="22DBD746" w:rsidR="00AA5677" w:rsidRDefault="00AA5677" w:rsidP="00F65AB6">
            <w:pPr>
              <w:jc w:val="both"/>
            </w:pPr>
            <w:r>
              <w:t>Nazwa badania</w:t>
            </w:r>
          </w:p>
        </w:tc>
        <w:tc>
          <w:tcPr>
            <w:tcW w:w="2146" w:type="dxa"/>
          </w:tcPr>
          <w:p w14:paraId="4D55AAF5" w14:textId="37A3CBF4" w:rsidR="00AA5677" w:rsidRDefault="00AA5677" w:rsidP="00F65AB6">
            <w:pPr>
              <w:jc w:val="both"/>
            </w:pPr>
            <w:r>
              <w:t>Miejsce realizacji</w:t>
            </w:r>
          </w:p>
        </w:tc>
        <w:tc>
          <w:tcPr>
            <w:tcW w:w="2145" w:type="dxa"/>
          </w:tcPr>
          <w:p w14:paraId="6A8C4A99" w14:textId="5EEDDC36" w:rsidR="00AA5677" w:rsidRDefault="00AA5677" w:rsidP="00F65AB6">
            <w:pPr>
              <w:jc w:val="both"/>
            </w:pPr>
            <w:r>
              <w:t>Godziny pracy</w:t>
            </w:r>
          </w:p>
        </w:tc>
        <w:tc>
          <w:tcPr>
            <w:tcW w:w="2146" w:type="dxa"/>
          </w:tcPr>
          <w:p w14:paraId="2316C85E" w14:textId="4DAF2055" w:rsidR="00AA5677" w:rsidRDefault="00AA5677" w:rsidP="00F65AB6">
            <w:pPr>
              <w:jc w:val="both"/>
            </w:pPr>
            <w:r>
              <w:t>Nr telefonu</w:t>
            </w:r>
          </w:p>
        </w:tc>
      </w:tr>
      <w:tr w:rsidR="00AA5677" w14:paraId="535E6082" w14:textId="77777777" w:rsidTr="00AA5677">
        <w:tc>
          <w:tcPr>
            <w:tcW w:w="480" w:type="dxa"/>
          </w:tcPr>
          <w:p w14:paraId="08E12385" w14:textId="6B226821" w:rsidR="00AA5677" w:rsidRDefault="00AA5677" w:rsidP="00F65AB6">
            <w:pPr>
              <w:jc w:val="both"/>
            </w:pPr>
            <w:r>
              <w:t>1.</w:t>
            </w:r>
          </w:p>
        </w:tc>
        <w:tc>
          <w:tcPr>
            <w:tcW w:w="2145" w:type="dxa"/>
          </w:tcPr>
          <w:p w14:paraId="401C4E74" w14:textId="2C8F07BD" w:rsidR="00AA5677" w:rsidRDefault="009B4AD5" w:rsidP="00F65AB6">
            <w:pPr>
              <w:jc w:val="both"/>
            </w:pPr>
            <w:r>
              <w:t>Badania laboratoryjne</w:t>
            </w:r>
          </w:p>
        </w:tc>
        <w:tc>
          <w:tcPr>
            <w:tcW w:w="2146" w:type="dxa"/>
          </w:tcPr>
          <w:p w14:paraId="6E51D92D" w14:textId="09F018B2" w:rsidR="009B4AD5" w:rsidRDefault="009B4AD5" w:rsidP="00F65AB6">
            <w:pPr>
              <w:jc w:val="both"/>
            </w:pPr>
            <w:r>
              <w:t>Sosnowiecul.Naftowa35 Sosnowiecul.Kościelna</w:t>
            </w:r>
            <w:r w:rsidR="00847DD5">
              <w:t>24</w:t>
            </w:r>
          </w:p>
          <w:p w14:paraId="18FA8745" w14:textId="04ED8377" w:rsidR="00AA5677" w:rsidRDefault="009B4AD5" w:rsidP="00F65AB6">
            <w:pPr>
              <w:jc w:val="both"/>
            </w:pPr>
            <w:r>
              <w:t xml:space="preserve"> Sosnowiecul Wawel15</w:t>
            </w:r>
          </w:p>
        </w:tc>
        <w:tc>
          <w:tcPr>
            <w:tcW w:w="2145" w:type="dxa"/>
          </w:tcPr>
          <w:p w14:paraId="5E240E59" w14:textId="7A55BAAE" w:rsidR="00AA5677" w:rsidRDefault="009B4AD5" w:rsidP="00F65AB6">
            <w:pPr>
              <w:jc w:val="both"/>
            </w:pPr>
            <w:r>
              <w:t>7.</w:t>
            </w:r>
            <w:r w:rsidR="00491A0B">
              <w:t>0</w:t>
            </w:r>
            <w:r>
              <w:t>0-12.00</w:t>
            </w:r>
          </w:p>
        </w:tc>
        <w:tc>
          <w:tcPr>
            <w:tcW w:w="2146" w:type="dxa"/>
          </w:tcPr>
          <w:p w14:paraId="3EBE55B5" w14:textId="77777777" w:rsidR="00AA5677" w:rsidRDefault="00491A0B" w:rsidP="00F65AB6">
            <w:pPr>
              <w:jc w:val="both"/>
            </w:pPr>
            <w:r>
              <w:t>322932300</w:t>
            </w:r>
          </w:p>
          <w:p w14:paraId="0D827262" w14:textId="77777777" w:rsidR="00491A0B" w:rsidRDefault="00491A0B" w:rsidP="00F65AB6">
            <w:pPr>
              <w:jc w:val="both"/>
            </w:pPr>
            <w:r>
              <w:t>322665494</w:t>
            </w:r>
          </w:p>
          <w:p w14:paraId="28475396" w14:textId="4DBA85DF" w:rsidR="00491A0B" w:rsidRDefault="00491A0B" w:rsidP="00F65AB6">
            <w:pPr>
              <w:jc w:val="both"/>
            </w:pPr>
            <w:r>
              <w:t>323684836</w:t>
            </w:r>
          </w:p>
        </w:tc>
      </w:tr>
      <w:tr w:rsidR="00AA5677" w14:paraId="47D8E49F" w14:textId="77777777" w:rsidTr="00AA5677">
        <w:tc>
          <w:tcPr>
            <w:tcW w:w="480" w:type="dxa"/>
          </w:tcPr>
          <w:p w14:paraId="66A92BD9" w14:textId="37BDF6A2" w:rsidR="00AA5677" w:rsidRDefault="00AA5677" w:rsidP="00F65AB6">
            <w:pPr>
              <w:jc w:val="both"/>
            </w:pPr>
            <w:r>
              <w:t>2.</w:t>
            </w:r>
          </w:p>
        </w:tc>
        <w:tc>
          <w:tcPr>
            <w:tcW w:w="2145" w:type="dxa"/>
          </w:tcPr>
          <w:p w14:paraId="03040EC2" w14:textId="29DE2E0D" w:rsidR="00AA5677" w:rsidRDefault="009B4AD5" w:rsidP="00F65AB6">
            <w:pPr>
              <w:jc w:val="both"/>
            </w:pPr>
            <w:r>
              <w:t>Badania USG</w:t>
            </w:r>
          </w:p>
        </w:tc>
        <w:tc>
          <w:tcPr>
            <w:tcW w:w="2146" w:type="dxa"/>
          </w:tcPr>
          <w:p w14:paraId="4DB6E3AB" w14:textId="2A819013" w:rsidR="00AA5677" w:rsidRDefault="009B4AD5" w:rsidP="00F65AB6">
            <w:pPr>
              <w:jc w:val="both"/>
            </w:pPr>
            <w:r>
              <w:t>Sosnowiecul.Naftowa35</w:t>
            </w:r>
          </w:p>
        </w:tc>
        <w:tc>
          <w:tcPr>
            <w:tcW w:w="2145" w:type="dxa"/>
          </w:tcPr>
          <w:p w14:paraId="7C4903FE" w14:textId="70999AF2" w:rsidR="00AA5677" w:rsidRDefault="009B4AD5" w:rsidP="00F65AB6">
            <w:pPr>
              <w:jc w:val="both"/>
            </w:pPr>
            <w:r>
              <w:t>8.00-18.00</w:t>
            </w:r>
          </w:p>
        </w:tc>
        <w:tc>
          <w:tcPr>
            <w:tcW w:w="2146" w:type="dxa"/>
          </w:tcPr>
          <w:p w14:paraId="182B1532" w14:textId="64A0CAEF" w:rsidR="00AA5677" w:rsidRDefault="009B4AD5" w:rsidP="00F65AB6">
            <w:pPr>
              <w:jc w:val="both"/>
            </w:pPr>
            <w:r>
              <w:t>322933331</w:t>
            </w:r>
          </w:p>
        </w:tc>
      </w:tr>
      <w:tr w:rsidR="00AA5677" w14:paraId="5DCCFF54" w14:textId="77777777" w:rsidTr="00AA5677">
        <w:tc>
          <w:tcPr>
            <w:tcW w:w="480" w:type="dxa"/>
          </w:tcPr>
          <w:p w14:paraId="66C79036" w14:textId="07A97828" w:rsidR="00AA5677" w:rsidRDefault="00AA5677" w:rsidP="00F65AB6">
            <w:pPr>
              <w:jc w:val="both"/>
            </w:pPr>
            <w:r>
              <w:t>3.</w:t>
            </w:r>
          </w:p>
        </w:tc>
        <w:tc>
          <w:tcPr>
            <w:tcW w:w="2145" w:type="dxa"/>
          </w:tcPr>
          <w:p w14:paraId="10F44967" w14:textId="27AF70A0" w:rsidR="00AA5677" w:rsidRDefault="009B4AD5" w:rsidP="00F65AB6">
            <w:pPr>
              <w:jc w:val="both"/>
            </w:pPr>
            <w:r>
              <w:t>Badania Rtg</w:t>
            </w:r>
          </w:p>
        </w:tc>
        <w:tc>
          <w:tcPr>
            <w:tcW w:w="2146" w:type="dxa"/>
          </w:tcPr>
          <w:p w14:paraId="06B0A979" w14:textId="6DD73CBB" w:rsidR="00AA5677" w:rsidRDefault="009B4AD5" w:rsidP="00F65AB6">
            <w:pPr>
              <w:jc w:val="both"/>
            </w:pPr>
            <w:r>
              <w:t>Sosnowiecul.Wawel15</w:t>
            </w:r>
          </w:p>
        </w:tc>
        <w:tc>
          <w:tcPr>
            <w:tcW w:w="2145" w:type="dxa"/>
          </w:tcPr>
          <w:p w14:paraId="42622B26" w14:textId="2AFC549F" w:rsidR="00AA5677" w:rsidRDefault="00491A0B" w:rsidP="00F65AB6">
            <w:pPr>
              <w:jc w:val="both"/>
            </w:pPr>
            <w:r>
              <w:t>8.00-12.00</w:t>
            </w:r>
            <w:r w:rsidR="00847DD5">
              <w:t xml:space="preserve">                    </w:t>
            </w:r>
          </w:p>
        </w:tc>
        <w:tc>
          <w:tcPr>
            <w:tcW w:w="2146" w:type="dxa"/>
          </w:tcPr>
          <w:p w14:paraId="4B1E2061" w14:textId="0F723CA2" w:rsidR="00AA5677" w:rsidRDefault="00847DD5" w:rsidP="00F65AB6">
            <w:pPr>
              <w:jc w:val="both"/>
            </w:pPr>
            <w:r>
              <w:t>323684800</w:t>
            </w:r>
          </w:p>
        </w:tc>
      </w:tr>
      <w:tr w:rsidR="00AA5677" w14:paraId="433BE142" w14:textId="77777777" w:rsidTr="00AA5677">
        <w:tc>
          <w:tcPr>
            <w:tcW w:w="480" w:type="dxa"/>
          </w:tcPr>
          <w:p w14:paraId="1C6C2E68" w14:textId="61CE162E" w:rsidR="00AA5677" w:rsidRDefault="00AA5677" w:rsidP="00F65AB6">
            <w:pPr>
              <w:jc w:val="both"/>
            </w:pPr>
            <w:r>
              <w:t>4.</w:t>
            </w:r>
          </w:p>
        </w:tc>
        <w:tc>
          <w:tcPr>
            <w:tcW w:w="2145" w:type="dxa"/>
          </w:tcPr>
          <w:p w14:paraId="7D3D0D0A" w14:textId="77777777" w:rsidR="00AA5677" w:rsidRDefault="00AA5677" w:rsidP="00F65AB6">
            <w:pPr>
              <w:jc w:val="both"/>
            </w:pPr>
          </w:p>
        </w:tc>
        <w:tc>
          <w:tcPr>
            <w:tcW w:w="2146" w:type="dxa"/>
          </w:tcPr>
          <w:p w14:paraId="2A2A40DB" w14:textId="5AF00E8C" w:rsidR="00AA5677" w:rsidRDefault="009B4AD5" w:rsidP="00F65AB6">
            <w:pPr>
              <w:jc w:val="both"/>
            </w:pPr>
            <w:r>
              <w:t>Sosnowiec</w:t>
            </w:r>
            <w:r w:rsidR="00847DD5">
              <w:t>ul.Odrodzenia9</w:t>
            </w:r>
          </w:p>
        </w:tc>
        <w:tc>
          <w:tcPr>
            <w:tcW w:w="2145" w:type="dxa"/>
          </w:tcPr>
          <w:p w14:paraId="3206CDBA" w14:textId="07BADCD2" w:rsidR="00AA5677" w:rsidRDefault="00847DD5" w:rsidP="00F65AB6">
            <w:pPr>
              <w:jc w:val="both"/>
            </w:pPr>
            <w:r>
              <w:t>8.00-12.00</w:t>
            </w:r>
          </w:p>
        </w:tc>
        <w:tc>
          <w:tcPr>
            <w:tcW w:w="2146" w:type="dxa"/>
          </w:tcPr>
          <w:p w14:paraId="4A0F2CF0" w14:textId="0F450EBF" w:rsidR="00AA5677" w:rsidRDefault="00847DD5" w:rsidP="00F65AB6">
            <w:pPr>
              <w:jc w:val="both"/>
            </w:pPr>
            <w:r>
              <w:t>323632333</w:t>
            </w:r>
          </w:p>
        </w:tc>
      </w:tr>
      <w:tr w:rsidR="00AA5677" w14:paraId="3F11B7D6" w14:textId="77777777" w:rsidTr="00AA5677">
        <w:tc>
          <w:tcPr>
            <w:tcW w:w="480" w:type="dxa"/>
          </w:tcPr>
          <w:p w14:paraId="6B3D744B" w14:textId="3D71FDA9" w:rsidR="00AA5677" w:rsidRDefault="00AA5677" w:rsidP="00F65AB6">
            <w:pPr>
              <w:jc w:val="both"/>
            </w:pPr>
            <w:r>
              <w:t>5.</w:t>
            </w:r>
          </w:p>
        </w:tc>
        <w:tc>
          <w:tcPr>
            <w:tcW w:w="2145" w:type="dxa"/>
          </w:tcPr>
          <w:p w14:paraId="2FA360DA" w14:textId="77777777" w:rsidR="00AA5677" w:rsidRDefault="00AA5677" w:rsidP="00F65AB6">
            <w:pPr>
              <w:jc w:val="both"/>
            </w:pPr>
          </w:p>
        </w:tc>
        <w:tc>
          <w:tcPr>
            <w:tcW w:w="2146" w:type="dxa"/>
          </w:tcPr>
          <w:p w14:paraId="29C74B8F" w14:textId="284FE9C2" w:rsidR="00AA5677" w:rsidRDefault="009B4AD5" w:rsidP="00F65AB6">
            <w:pPr>
              <w:jc w:val="both"/>
            </w:pPr>
            <w:r>
              <w:t>Sosnowiec</w:t>
            </w:r>
            <w:r w:rsidR="00847DD5">
              <w:t>,Szpital Miejskiul.Zegadlowicza3</w:t>
            </w:r>
          </w:p>
        </w:tc>
        <w:tc>
          <w:tcPr>
            <w:tcW w:w="2145" w:type="dxa"/>
          </w:tcPr>
          <w:p w14:paraId="5DAA87E9" w14:textId="0022343E" w:rsidR="00AA5677" w:rsidRDefault="00847DD5" w:rsidP="00F65AB6">
            <w:pPr>
              <w:jc w:val="both"/>
            </w:pPr>
            <w:r>
              <w:t>8.00-12.00</w:t>
            </w:r>
          </w:p>
        </w:tc>
        <w:tc>
          <w:tcPr>
            <w:tcW w:w="2146" w:type="dxa"/>
          </w:tcPr>
          <w:p w14:paraId="722CE31D" w14:textId="673B9499" w:rsidR="00AA5677" w:rsidRDefault="00847DD5" w:rsidP="00F65AB6">
            <w:pPr>
              <w:jc w:val="both"/>
            </w:pPr>
            <w:r>
              <w:t>324130282</w:t>
            </w:r>
          </w:p>
        </w:tc>
      </w:tr>
      <w:tr w:rsidR="00AA5677" w14:paraId="77AF706D" w14:textId="77777777" w:rsidTr="00AA5677">
        <w:tc>
          <w:tcPr>
            <w:tcW w:w="480" w:type="dxa"/>
          </w:tcPr>
          <w:p w14:paraId="25C66097" w14:textId="485B9677" w:rsidR="00AA5677" w:rsidRDefault="00AA5677" w:rsidP="00F65AB6">
            <w:pPr>
              <w:jc w:val="both"/>
            </w:pPr>
            <w:r>
              <w:t>6.</w:t>
            </w:r>
          </w:p>
        </w:tc>
        <w:tc>
          <w:tcPr>
            <w:tcW w:w="2145" w:type="dxa"/>
          </w:tcPr>
          <w:p w14:paraId="46743E26" w14:textId="03A69287" w:rsidR="00AA5677" w:rsidRDefault="00383FAF" w:rsidP="00F65AB6">
            <w:pPr>
              <w:jc w:val="both"/>
            </w:pPr>
            <w:r>
              <w:t>BadaniaRtg dla Dzieci</w:t>
            </w:r>
          </w:p>
        </w:tc>
        <w:tc>
          <w:tcPr>
            <w:tcW w:w="2146" w:type="dxa"/>
          </w:tcPr>
          <w:p w14:paraId="7481019B" w14:textId="7C80382B" w:rsidR="00AA5677" w:rsidRDefault="00383FAF" w:rsidP="00F65AB6">
            <w:pPr>
              <w:jc w:val="both"/>
            </w:pPr>
            <w:r>
              <w:t>Centrum Pediatrii , SosnowieculG.Zapolskiej3</w:t>
            </w:r>
          </w:p>
        </w:tc>
        <w:tc>
          <w:tcPr>
            <w:tcW w:w="2145" w:type="dxa"/>
          </w:tcPr>
          <w:p w14:paraId="1427944B" w14:textId="6EE8BDBC" w:rsidR="00AA5677" w:rsidRDefault="00383FAF" w:rsidP="00F65AB6">
            <w:pPr>
              <w:jc w:val="both"/>
            </w:pPr>
            <w:r>
              <w:t>8.00-12.00</w:t>
            </w:r>
          </w:p>
        </w:tc>
        <w:tc>
          <w:tcPr>
            <w:tcW w:w="2146" w:type="dxa"/>
          </w:tcPr>
          <w:p w14:paraId="4D70B3D2" w14:textId="2A547C79" w:rsidR="00AA5677" w:rsidRDefault="00383FAF" w:rsidP="00F65AB6">
            <w:pPr>
              <w:jc w:val="both"/>
            </w:pPr>
            <w:r>
              <w:t>322929701</w:t>
            </w:r>
          </w:p>
        </w:tc>
      </w:tr>
      <w:tr w:rsidR="00AA5677" w14:paraId="7B58D3DF" w14:textId="77777777" w:rsidTr="00AA5677">
        <w:tc>
          <w:tcPr>
            <w:tcW w:w="480" w:type="dxa"/>
          </w:tcPr>
          <w:p w14:paraId="20791071" w14:textId="5B123A7E" w:rsidR="00AA5677" w:rsidRDefault="00AA5677" w:rsidP="00F65AB6">
            <w:pPr>
              <w:jc w:val="both"/>
            </w:pPr>
            <w:r>
              <w:t>7.</w:t>
            </w:r>
          </w:p>
        </w:tc>
        <w:tc>
          <w:tcPr>
            <w:tcW w:w="2145" w:type="dxa"/>
          </w:tcPr>
          <w:p w14:paraId="5F7888DB" w14:textId="77777777" w:rsidR="00AA5677" w:rsidRDefault="00AA5677" w:rsidP="00F65AB6">
            <w:pPr>
              <w:jc w:val="both"/>
            </w:pPr>
          </w:p>
        </w:tc>
        <w:tc>
          <w:tcPr>
            <w:tcW w:w="2146" w:type="dxa"/>
          </w:tcPr>
          <w:p w14:paraId="2E27102D" w14:textId="77777777" w:rsidR="00AA5677" w:rsidRDefault="00AA5677" w:rsidP="00F65AB6">
            <w:pPr>
              <w:jc w:val="both"/>
            </w:pPr>
          </w:p>
        </w:tc>
        <w:tc>
          <w:tcPr>
            <w:tcW w:w="2145" w:type="dxa"/>
          </w:tcPr>
          <w:p w14:paraId="2BA4674A" w14:textId="77777777" w:rsidR="00AA5677" w:rsidRDefault="00AA5677" w:rsidP="00F65AB6">
            <w:pPr>
              <w:jc w:val="both"/>
            </w:pPr>
          </w:p>
        </w:tc>
        <w:tc>
          <w:tcPr>
            <w:tcW w:w="2146" w:type="dxa"/>
          </w:tcPr>
          <w:p w14:paraId="5D1B4CA9" w14:textId="77777777" w:rsidR="00AA5677" w:rsidRDefault="00AA5677" w:rsidP="00F65AB6">
            <w:pPr>
              <w:jc w:val="both"/>
            </w:pPr>
          </w:p>
        </w:tc>
      </w:tr>
    </w:tbl>
    <w:p w14:paraId="7F542661" w14:textId="77777777" w:rsidR="00AA5677" w:rsidRPr="00942E6C" w:rsidRDefault="00AA5677" w:rsidP="00F65AB6">
      <w:pPr>
        <w:jc w:val="both"/>
      </w:pPr>
    </w:p>
    <w:p w14:paraId="2DF35BDE" w14:textId="43185476" w:rsidR="00F65AB6" w:rsidRDefault="000D3A54" w:rsidP="00F65AB6">
      <w:pPr>
        <w:pStyle w:val="Nagwek2"/>
      </w:pPr>
      <w:bookmarkStart w:id="16" w:name="_Toc51760228"/>
      <w:r>
        <w:t xml:space="preserve">2.5 </w:t>
      </w:r>
      <w:r w:rsidR="00F65AB6">
        <w:t>Założenie Internetowego Konta Pacjenta</w:t>
      </w:r>
      <w:bookmarkEnd w:id="16"/>
    </w:p>
    <w:p w14:paraId="6C181642" w14:textId="3646BB55" w:rsidR="00F65AB6" w:rsidRDefault="00660946" w:rsidP="00674916">
      <w:pPr>
        <w:jc w:val="both"/>
      </w:pPr>
      <w:r>
        <w:t>Założenie Internetowego Konta Pacjenta pozwala w szczególności na</w:t>
      </w:r>
      <w:r w:rsidR="009F3BA4">
        <w:t>:</w:t>
      </w:r>
    </w:p>
    <w:p w14:paraId="00693C97" w14:textId="01404744" w:rsidR="00395265" w:rsidRDefault="00395265" w:rsidP="00395265">
      <w:pPr>
        <w:pStyle w:val="Akapitzlist"/>
        <w:numPr>
          <w:ilvl w:val="0"/>
          <w:numId w:val="7"/>
        </w:numPr>
      </w:pPr>
      <w:r>
        <w:t>otrzymywanie e-recepty SMS-em lub e-mailem,</w:t>
      </w:r>
    </w:p>
    <w:p w14:paraId="60461936" w14:textId="7AD82FD6" w:rsidR="00395265" w:rsidRDefault="00395265" w:rsidP="00395265">
      <w:pPr>
        <w:pStyle w:val="Akapitzlist"/>
        <w:numPr>
          <w:ilvl w:val="0"/>
          <w:numId w:val="7"/>
        </w:numPr>
      </w:pPr>
      <w:r>
        <w:t>wykupywanie leków z recepty w różnych aptekach bez utraty refundacji,</w:t>
      </w:r>
    </w:p>
    <w:p w14:paraId="7C421AD6" w14:textId="4C4EDBEF" w:rsidR="00395265" w:rsidRDefault="00395265" w:rsidP="00395265">
      <w:pPr>
        <w:pStyle w:val="Akapitzlist"/>
        <w:numPr>
          <w:ilvl w:val="0"/>
          <w:numId w:val="7"/>
        </w:numPr>
      </w:pPr>
      <w:r>
        <w:t>udostępnienie bliskiej osobie lub lekarzowi informacji o stanie zdrowia i historii przepisanych leków,</w:t>
      </w:r>
    </w:p>
    <w:p w14:paraId="0F0C7363" w14:textId="4F38BDDD" w:rsidR="00395265" w:rsidRDefault="00395265" w:rsidP="00395265">
      <w:pPr>
        <w:pStyle w:val="Akapitzlist"/>
        <w:numPr>
          <w:ilvl w:val="0"/>
          <w:numId w:val="7"/>
        </w:numPr>
      </w:pPr>
      <w:r>
        <w:t xml:space="preserve">dostęp do danych medycznych dzieci </w:t>
      </w:r>
      <w:r w:rsidR="00736F00">
        <w:t xml:space="preserve">pacjenta </w:t>
      </w:r>
      <w:r>
        <w:t>do 18. roku życia</w:t>
      </w:r>
      <w:r w:rsidR="00736F00">
        <w:t>,</w:t>
      </w:r>
    </w:p>
    <w:p w14:paraId="0EAF6EDE" w14:textId="479A161E" w:rsidR="00395265" w:rsidRDefault="00736F00" w:rsidP="00395265">
      <w:pPr>
        <w:pStyle w:val="Akapitzlist"/>
        <w:numPr>
          <w:ilvl w:val="0"/>
          <w:numId w:val="7"/>
        </w:numPr>
      </w:pPr>
      <w:r>
        <w:t xml:space="preserve">odbiór </w:t>
      </w:r>
      <w:r w:rsidR="00395265">
        <w:t>kolejn</w:t>
      </w:r>
      <w:r>
        <w:t>ej</w:t>
      </w:r>
      <w:r w:rsidR="00395265">
        <w:t xml:space="preserve"> e-recept</w:t>
      </w:r>
      <w:r>
        <w:t>y</w:t>
      </w:r>
      <w:r w:rsidR="00395265">
        <w:t xml:space="preserve"> bez wizyty w gabinecie (w przypadku choroby przewlekłej i po konsultacji, np. telefonicznej, z lekarzem)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916" w14:paraId="3CD226AB" w14:textId="77777777" w:rsidTr="00674916">
        <w:tc>
          <w:tcPr>
            <w:tcW w:w="9062" w:type="dxa"/>
            <w:shd w:val="clear" w:color="auto" w:fill="F2F2F2" w:themeFill="background1" w:themeFillShade="F2"/>
          </w:tcPr>
          <w:p w14:paraId="7F1B8304" w14:textId="3EBA3670" w:rsidR="00674916" w:rsidRDefault="00674916" w:rsidP="0067491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90C4D0" wp14:editId="60FCE699">
                  <wp:simplePos x="0" y="0"/>
                  <wp:positionH relativeFrom="column">
                    <wp:posOffset>4679950</wp:posOffset>
                  </wp:positionH>
                  <wp:positionV relativeFrom="paragraph">
                    <wp:posOffset>8890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2700" y="3600"/>
                      <wp:lineTo x="2250" y="11700"/>
                      <wp:lineTo x="450" y="14400"/>
                      <wp:lineTo x="0" y="15750"/>
                      <wp:lineTo x="0" y="17550"/>
                      <wp:lineTo x="21150" y="17550"/>
                      <wp:lineTo x="21150" y="15750"/>
                      <wp:lineTo x="20700" y="14400"/>
                      <wp:lineTo x="18900" y="11700"/>
                      <wp:lineTo x="18450" y="3600"/>
                      <wp:lineTo x="2700" y="3600"/>
                    </wp:wrapPolygon>
                  </wp:wrapTight>
                  <wp:docPr id="2" name="Grafika 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Interne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5CA07F" w14:textId="26B667D6" w:rsidR="00674916" w:rsidRDefault="00674916" w:rsidP="00674916">
            <w:pPr>
              <w:jc w:val="both"/>
            </w:pPr>
            <w:r>
              <w:t>Więcej informacji nt. Internetowego Konta Pacjenta znajduje się na</w:t>
            </w:r>
            <w:r>
              <w:br/>
              <w:t xml:space="preserve">stronie internetowej </w:t>
            </w:r>
            <w:hyperlink r:id="rId14" w:history="1">
              <w:r w:rsidRPr="00736F00">
                <w:rPr>
                  <w:rStyle w:val="Hipercze"/>
                </w:rPr>
                <w:t>https://pacjent.gov.pl/internetowe-konto-pacjenta</w:t>
              </w:r>
            </w:hyperlink>
            <w:r>
              <w:t>.</w:t>
            </w:r>
          </w:p>
          <w:p w14:paraId="4A6EA6A4" w14:textId="77777777" w:rsidR="00674916" w:rsidRDefault="00674916" w:rsidP="00674916">
            <w:pPr>
              <w:jc w:val="both"/>
            </w:pPr>
          </w:p>
          <w:p w14:paraId="009A5C43" w14:textId="2728270B" w:rsidR="00674916" w:rsidRDefault="00674916" w:rsidP="00674916">
            <w:pPr>
              <w:jc w:val="both"/>
            </w:pPr>
          </w:p>
        </w:tc>
      </w:tr>
    </w:tbl>
    <w:p w14:paraId="6F30D5D9" w14:textId="77777777" w:rsidR="00674916" w:rsidRDefault="00674916" w:rsidP="00736F00">
      <w:pPr>
        <w:jc w:val="both"/>
      </w:pPr>
    </w:p>
    <w:p w14:paraId="4410643B" w14:textId="75D5C001" w:rsidR="00736F00" w:rsidRDefault="00736F00" w:rsidP="00395265">
      <w:pPr>
        <w:jc w:val="both"/>
      </w:pPr>
    </w:p>
    <w:p w14:paraId="1B874B7F" w14:textId="20179734" w:rsidR="00395265" w:rsidRDefault="00395265" w:rsidP="00395265">
      <w:pPr>
        <w:jc w:val="both"/>
      </w:pPr>
      <w:r>
        <w:t>Założenie Internetowego Konta Pacjenta wymaga, aby pacjent dysponował:</w:t>
      </w:r>
    </w:p>
    <w:p w14:paraId="43557661" w14:textId="50B1CBDA" w:rsidR="00395265" w:rsidRDefault="00395265" w:rsidP="00395265">
      <w:pPr>
        <w:pStyle w:val="Akapitzlist"/>
        <w:numPr>
          <w:ilvl w:val="0"/>
          <w:numId w:val="6"/>
        </w:numPr>
        <w:jc w:val="both"/>
      </w:pPr>
      <w:r>
        <w:t xml:space="preserve">założonym i potwierdzonym Profilem Zaufanym </w:t>
      </w:r>
    </w:p>
    <w:p w14:paraId="6B568D4D" w14:textId="5F02D485" w:rsidR="00395265" w:rsidRDefault="00395265" w:rsidP="00395265">
      <w:pPr>
        <w:pStyle w:val="Akapitzlist"/>
        <w:numPr>
          <w:ilvl w:val="0"/>
          <w:numId w:val="6"/>
        </w:numPr>
        <w:jc w:val="both"/>
      </w:pPr>
      <w:r>
        <w:t>dokumentem potwierdzającym tożsamość,</w:t>
      </w:r>
    </w:p>
    <w:p w14:paraId="452F2D01" w14:textId="1CBF3B37" w:rsidR="00851DC1" w:rsidRDefault="00395265" w:rsidP="00715740">
      <w:pPr>
        <w:pStyle w:val="Akapitzlist"/>
        <w:numPr>
          <w:ilvl w:val="0"/>
          <w:numId w:val="6"/>
        </w:numPr>
        <w:jc w:val="both"/>
      </w:pPr>
      <w:r>
        <w:t>telefon</w:t>
      </w:r>
      <w:r w:rsidR="00667E58">
        <w:t>em</w:t>
      </w:r>
      <w:r>
        <w:t xml:space="preserve"> komórkowy</w:t>
      </w:r>
      <w:r w:rsidR="00667E58">
        <w:t>m</w:t>
      </w:r>
      <w:r>
        <w:t>.</w:t>
      </w:r>
    </w:p>
    <w:sectPr w:rsidR="00851DC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6F87" w14:textId="77777777" w:rsidR="00A427C1" w:rsidRDefault="00A427C1" w:rsidP="00E367A1">
      <w:pPr>
        <w:spacing w:after="0" w:line="240" w:lineRule="auto"/>
      </w:pPr>
      <w:r>
        <w:separator/>
      </w:r>
    </w:p>
  </w:endnote>
  <w:endnote w:type="continuationSeparator" w:id="0">
    <w:p w14:paraId="29B6C91E" w14:textId="77777777" w:rsidR="00A427C1" w:rsidRDefault="00A427C1" w:rsidP="00E3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3370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7D9C02" w14:textId="16AC9865" w:rsidR="00F13DED" w:rsidRDefault="00F13DED" w:rsidP="00E367A1">
            <w:pPr>
              <w:pStyle w:val="Stopka"/>
              <w:jc w:val="right"/>
            </w:pPr>
            <w:r w:rsidRPr="00E367A1">
              <w:rPr>
                <w:sz w:val="24"/>
                <w:szCs w:val="24"/>
              </w:rPr>
              <w:fldChar w:fldCharType="begin"/>
            </w:r>
            <w:r w:rsidRPr="00E367A1">
              <w:instrText>PAGE</w:instrText>
            </w:r>
            <w:r w:rsidRPr="00E367A1">
              <w:rPr>
                <w:sz w:val="24"/>
                <w:szCs w:val="24"/>
              </w:rPr>
              <w:fldChar w:fldCharType="separate"/>
            </w:r>
            <w:r w:rsidRPr="00E367A1">
              <w:t>2</w:t>
            </w:r>
            <w:r w:rsidRPr="00E367A1">
              <w:rPr>
                <w:sz w:val="24"/>
                <w:szCs w:val="24"/>
              </w:rPr>
              <w:fldChar w:fldCharType="end"/>
            </w:r>
            <w:r w:rsidRPr="00E367A1">
              <w:t>/</w:t>
            </w:r>
            <w:r w:rsidRPr="00E367A1">
              <w:rPr>
                <w:sz w:val="24"/>
                <w:szCs w:val="24"/>
              </w:rPr>
              <w:fldChar w:fldCharType="begin"/>
            </w:r>
            <w:r w:rsidRPr="00E367A1">
              <w:instrText>NUMPAGES</w:instrText>
            </w:r>
            <w:r w:rsidRPr="00E367A1">
              <w:rPr>
                <w:sz w:val="24"/>
                <w:szCs w:val="24"/>
              </w:rPr>
              <w:fldChar w:fldCharType="separate"/>
            </w:r>
            <w:r w:rsidRPr="00E367A1">
              <w:t>2</w:t>
            </w:r>
            <w:r w:rsidRPr="00E367A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027A2" w14:textId="77777777" w:rsidR="00A427C1" w:rsidRDefault="00A427C1" w:rsidP="00E367A1">
      <w:pPr>
        <w:spacing w:after="0" w:line="240" w:lineRule="auto"/>
      </w:pPr>
      <w:r>
        <w:separator/>
      </w:r>
    </w:p>
  </w:footnote>
  <w:footnote w:type="continuationSeparator" w:id="0">
    <w:p w14:paraId="548AF76B" w14:textId="77777777" w:rsidR="00A427C1" w:rsidRDefault="00A427C1" w:rsidP="00E3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3B0"/>
    <w:multiLevelType w:val="hybridMultilevel"/>
    <w:tmpl w:val="9864A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D73"/>
    <w:multiLevelType w:val="hybridMultilevel"/>
    <w:tmpl w:val="D7B60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2FE0"/>
    <w:multiLevelType w:val="hybridMultilevel"/>
    <w:tmpl w:val="A8A4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0343"/>
    <w:multiLevelType w:val="hybridMultilevel"/>
    <w:tmpl w:val="9182A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C55CB"/>
    <w:multiLevelType w:val="hybridMultilevel"/>
    <w:tmpl w:val="1AA0D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02D2"/>
    <w:multiLevelType w:val="hybridMultilevel"/>
    <w:tmpl w:val="DFA4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E0AE7"/>
    <w:multiLevelType w:val="hybridMultilevel"/>
    <w:tmpl w:val="E1448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26147"/>
    <w:multiLevelType w:val="hybridMultilevel"/>
    <w:tmpl w:val="721E4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C7032"/>
    <w:multiLevelType w:val="hybridMultilevel"/>
    <w:tmpl w:val="116C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F5A7C"/>
    <w:multiLevelType w:val="hybridMultilevel"/>
    <w:tmpl w:val="412ED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35FA5"/>
    <w:multiLevelType w:val="hybridMultilevel"/>
    <w:tmpl w:val="078E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EB"/>
    <w:rsid w:val="0000568E"/>
    <w:rsid w:val="00045152"/>
    <w:rsid w:val="000D3A54"/>
    <w:rsid w:val="000E0ACD"/>
    <w:rsid w:val="00111EB7"/>
    <w:rsid w:val="00136B24"/>
    <w:rsid w:val="00153CD6"/>
    <w:rsid w:val="00245263"/>
    <w:rsid w:val="00260E1E"/>
    <w:rsid w:val="002A1750"/>
    <w:rsid w:val="002C0684"/>
    <w:rsid w:val="002C62B7"/>
    <w:rsid w:val="00375562"/>
    <w:rsid w:val="00383FAF"/>
    <w:rsid w:val="00395265"/>
    <w:rsid w:val="003A7E19"/>
    <w:rsid w:val="003D32AB"/>
    <w:rsid w:val="003E1F1D"/>
    <w:rsid w:val="003F68C1"/>
    <w:rsid w:val="00405050"/>
    <w:rsid w:val="00446A0B"/>
    <w:rsid w:val="0048311E"/>
    <w:rsid w:val="00483A7E"/>
    <w:rsid w:val="00491A0B"/>
    <w:rsid w:val="004C0DA8"/>
    <w:rsid w:val="004E0F73"/>
    <w:rsid w:val="00592D14"/>
    <w:rsid w:val="00602C6D"/>
    <w:rsid w:val="00613973"/>
    <w:rsid w:val="006411B4"/>
    <w:rsid w:val="00660946"/>
    <w:rsid w:val="00667E58"/>
    <w:rsid w:val="00674916"/>
    <w:rsid w:val="006D5060"/>
    <w:rsid w:val="006D730A"/>
    <w:rsid w:val="00715740"/>
    <w:rsid w:val="00736F00"/>
    <w:rsid w:val="00775A88"/>
    <w:rsid w:val="007B2CF7"/>
    <w:rsid w:val="008041AB"/>
    <w:rsid w:val="00834DB4"/>
    <w:rsid w:val="00847DD5"/>
    <w:rsid w:val="00851DC1"/>
    <w:rsid w:val="00861F85"/>
    <w:rsid w:val="008A7C0B"/>
    <w:rsid w:val="008E19AC"/>
    <w:rsid w:val="008E5BDC"/>
    <w:rsid w:val="009471BC"/>
    <w:rsid w:val="009B4AD5"/>
    <w:rsid w:val="009E1DDF"/>
    <w:rsid w:val="009F3BA4"/>
    <w:rsid w:val="009F726B"/>
    <w:rsid w:val="00A427C1"/>
    <w:rsid w:val="00A5180F"/>
    <w:rsid w:val="00A75662"/>
    <w:rsid w:val="00AA5677"/>
    <w:rsid w:val="00AB5CE9"/>
    <w:rsid w:val="00B71015"/>
    <w:rsid w:val="00B96092"/>
    <w:rsid w:val="00BD57C1"/>
    <w:rsid w:val="00BE134C"/>
    <w:rsid w:val="00BE4D9D"/>
    <w:rsid w:val="00C05469"/>
    <w:rsid w:val="00C41A01"/>
    <w:rsid w:val="00C9260B"/>
    <w:rsid w:val="00CA0E7F"/>
    <w:rsid w:val="00CA107A"/>
    <w:rsid w:val="00CD55E2"/>
    <w:rsid w:val="00CE2DA3"/>
    <w:rsid w:val="00CE70E4"/>
    <w:rsid w:val="00D02EEA"/>
    <w:rsid w:val="00D24D68"/>
    <w:rsid w:val="00D64DD6"/>
    <w:rsid w:val="00D66AA2"/>
    <w:rsid w:val="00D93EEE"/>
    <w:rsid w:val="00D97D5E"/>
    <w:rsid w:val="00DD17EB"/>
    <w:rsid w:val="00DE5A55"/>
    <w:rsid w:val="00E11CF4"/>
    <w:rsid w:val="00E3254F"/>
    <w:rsid w:val="00E34407"/>
    <w:rsid w:val="00E367A1"/>
    <w:rsid w:val="00E4470B"/>
    <w:rsid w:val="00E44E31"/>
    <w:rsid w:val="00EA60FF"/>
    <w:rsid w:val="00EB6993"/>
    <w:rsid w:val="00EB78D3"/>
    <w:rsid w:val="00F13DED"/>
    <w:rsid w:val="00F41524"/>
    <w:rsid w:val="00F65AB6"/>
    <w:rsid w:val="00FB7F5A"/>
    <w:rsid w:val="00FC698F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8670"/>
  <w15:chartTrackingRefBased/>
  <w15:docId w15:val="{07F5A386-5497-467C-95B8-A0D7482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3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60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53C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3C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C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53CD6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75A8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60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6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60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0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41A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7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3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7A1"/>
  </w:style>
  <w:style w:type="paragraph" w:styleId="Stopka">
    <w:name w:val="footer"/>
    <w:basedOn w:val="Normalny"/>
    <w:link w:val="StopkaZnak"/>
    <w:uiPriority w:val="99"/>
    <w:unhideWhenUsed/>
    <w:rsid w:val="00E3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7A1"/>
  </w:style>
  <w:style w:type="character" w:styleId="Nierozpoznanawzmianka">
    <w:name w:val="Unresolved Mention"/>
    <w:basedOn w:val="Domylnaczcionkaakapitu"/>
    <w:uiPriority w:val="99"/>
    <w:semiHidden/>
    <w:unhideWhenUsed/>
    <w:rsid w:val="00736F0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7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B5CE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5CE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5CE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B5CE9"/>
    <w:pPr>
      <w:spacing w:after="100"/>
      <w:ind w:left="440"/>
    </w:pPr>
  </w:style>
  <w:style w:type="character" w:styleId="UyteHipercze">
    <w:name w:val="FollowedHyperlink"/>
    <w:basedOn w:val="Domylnaczcionkaakapitu"/>
    <w:uiPriority w:val="99"/>
    <w:semiHidden/>
    <w:unhideWhenUsed/>
    <w:rsid w:val="00CE70E4"/>
    <w:rPr>
      <w:color w:val="954F72" w:themeColor="followed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41A01"/>
    <w:rPr>
      <w:i/>
      <w:iCs/>
      <w:color w:val="4472C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1A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1A0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towa@medycynarodzinna.sosnowiec.pl" TargetMode="External"/><Relationship Id="rId13" Type="http://schemas.openxmlformats.org/officeDocument/2006/relationships/hyperlink" Target="https://pacjent.gov.pl/aktualnosci/zlecenia-na-wyroby-medy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cjent.gov.pl/internetowe-konto-pacjenta/eskierow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cjent.gov.pl/internetowe-konto-pacjenta/erecep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acjent.gov.pl/internetowe-konto-pacjen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4F78-689D-4120-A942-D6AEB178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teleporad POZ 01 Informacje dla pacjentów</vt:lpstr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teleporad POZ 01 Informacje dla pacjentów</dc:title>
  <dc:subject/>
  <dc:creator>Adam Klimowski (Jamano)</dc:creator>
  <cp:keywords/>
  <dc:description/>
  <cp:lastModifiedBy>Rejestracja</cp:lastModifiedBy>
  <cp:revision>2</cp:revision>
  <dcterms:created xsi:type="dcterms:W3CDTF">2021-02-17T07:12:00Z</dcterms:created>
  <dcterms:modified xsi:type="dcterms:W3CDTF">2021-02-17T07:12:00Z</dcterms:modified>
</cp:coreProperties>
</file>